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53C" w:rsidRDefault="0017253C">
      <w:pPr>
        <w:rPr>
          <w:vanish/>
          <w:spacing w:val="-3"/>
        </w:rPr>
      </w:pPr>
      <w:bookmarkStart w:id="0" w:name="_GoBack"/>
      <w:bookmarkEnd w:id="0"/>
    </w:p>
    <w:p w:rsidR="0017253C" w:rsidRDefault="00656FD6">
      <w:pPr>
        <w:framePr w:w="3786" w:h="3034" w:wrap="auto" w:vAnchor="text" w:hAnchor="margin" w:x="5211" w:y="1"/>
        <w:tabs>
          <w:tab w:val="left" w:pos="1440"/>
          <w:tab w:val="left" w:pos="2290"/>
          <w:tab w:val="left" w:pos="3141"/>
        </w:tabs>
        <w:spacing w:line="240" w:lineRule="atLeast"/>
        <w:jc w:val="both"/>
        <w:rPr>
          <w:spacing w:val="-3"/>
          <w:sz w:val="2"/>
          <w:szCs w:val="2"/>
        </w:rPr>
      </w:pPr>
      <w:r>
        <w:rPr>
          <w:noProof/>
          <w:spacing w:val="-3"/>
        </w:rPr>
        <w:drawing>
          <wp:inline distT="0" distB="0" distL="0" distR="0">
            <wp:extent cx="2371725" cy="1866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866900"/>
                    </a:xfrm>
                    <a:prstGeom prst="rect">
                      <a:avLst/>
                    </a:prstGeom>
                    <a:noFill/>
                    <a:ln>
                      <a:noFill/>
                    </a:ln>
                  </pic:spPr>
                </pic:pic>
              </a:graphicData>
            </a:graphic>
          </wp:inline>
        </w:drawing>
      </w:r>
    </w:p>
    <w:p w:rsidR="0017253C" w:rsidRDefault="0017253C">
      <w:pPr>
        <w:pStyle w:val="bijschrift"/>
        <w:framePr w:w="3786" w:h="3034" w:wrap="auto" w:vAnchor="text" w:hAnchor="margin" w:x="5211" w:y="1"/>
        <w:tabs>
          <w:tab w:val="left" w:pos="1440"/>
          <w:tab w:val="left" w:pos="2290"/>
          <w:tab w:val="left" w:pos="3141"/>
        </w:tabs>
        <w:spacing w:line="1" w:lineRule="exact"/>
        <w:jc w:val="both"/>
        <w:rPr>
          <w:rFonts w:cs="Times Roman"/>
          <w:vanish/>
          <w:spacing w:val="-3"/>
        </w:rPr>
      </w:pPr>
      <w:r>
        <w:rPr>
          <w:rFonts w:cs="Times Roman"/>
          <w:vanish/>
          <w:spacing w:val="-3"/>
        </w:rPr>
        <w:fldChar w:fldCharType="begin"/>
      </w:r>
      <w:r>
        <w:rPr>
          <w:rFonts w:cs="Times Roman"/>
          <w:vanish/>
          <w:spacing w:val="-3"/>
        </w:rPr>
        <w:instrText>seq Figure  \* Arabic</w:instrText>
      </w:r>
      <w:r>
        <w:rPr>
          <w:rFonts w:cs="Times Roman"/>
          <w:vanish/>
          <w:spacing w:val="-3"/>
        </w:rPr>
        <w:fldChar w:fldCharType="separate"/>
      </w:r>
      <w:r>
        <w:rPr>
          <w:rFonts w:cs="Times Roman"/>
          <w:vanish/>
          <w:spacing w:val="-3"/>
        </w:rPr>
        <w:t>1</w:t>
      </w:r>
      <w:r>
        <w:rPr>
          <w:rFonts w:cs="Times Roman"/>
          <w:vanish/>
          <w:spacing w:val="-3"/>
        </w:rPr>
        <w:fldChar w:fldCharType="end"/>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pPr>
      <w:r>
        <w:lastRenderedPageBreak/>
        <w:fldChar w:fldCharType="begin"/>
      </w:r>
      <w:r>
        <w:instrText xml:space="preserve">PRIVATE </w:instrText>
      </w:r>
      <w:r>
        <w:fldChar w:fldCharType="end"/>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r>
        <w:rPr>
          <w:rFonts w:ascii="Helvetica" w:hAnsi="Helvetica" w:cs="Helvetica"/>
          <w:sz w:val="91"/>
          <w:szCs w:val="91"/>
        </w:rPr>
        <w:t>Regel 18</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b/>
          <w:bCs/>
          <w:sz w:val="22"/>
          <w:szCs w:val="22"/>
        </w:rPr>
      </w:pPr>
      <w:r>
        <w:rPr>
          <w:rFonts w:ascii="Footlight MT Light" w:hAnsi="Footlight MT Light" w:cs="Footlight MT Light"/>
          <w:b/>
          <w:bCs/>
          <w:sz w:val="22"/>
          <w:szCs w:val="22"/>
        </w:rPr>
        <w:t>Redactie:</w:t>
      </w:r>
      <w:r>
        <w:rPr>
          <w:rFonts w:ascii="Footlight MT Light" w:hAnsi="Footlight MT Light" w:cs="Footlight MT Light"/>
          <w:b/>
          <w:bCs/>
          <w:sz w:val="22"/>
          <w:szCs w:val="22"/>
        </w:rPr>
        <w:tab/>
        <w:t>Ed van Leeuwen jr.</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b/>
          <w:bCs/>
          <w:sz w:val="22"/>
          <w:szCs w:val="22"/>
        </w:r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b/>
          <w:bCs/>
          <w:sz w:val="22"/>
          <w:szCs w:val="22"/>
        </w:rPr>
      </w:pPr>
      <w:r>
        <w:rPr>
          <w:rFonts w:ascii="Footlight MT Light" w:hAnsi="Footlight MT Light" w:cs="Footlight MT Light"/>
          <w:b/>
          <w:bCs/>
          <w:sz w:val="22"/>
          <w:szCs w:val="22"/>
        </w:rPr>
        <w:t>Vaste medewerkers:</w:t>
      </w:r>
      <w:r>
        <w:rPr>
          <w:rFonts w:ascii="Footlight MT Light" w:hAnsi="Footlight MT Light" w:cs="Footlight MT Light"/>
          <w:b/>
          <w:bCs/>
          <w:sz w:val="22"/>
          <w:szCs w:val="22"/>
        </w:rPr>
        <w:tab/>
        <w:t>Gyuri Takács en</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2"/>
          <w:szCs w:val="22"/>
        </w:rPr>
      </w:pPr>
      <w:r>
        <w:rPr>
          <w:rFonts w:ascii="Footlight MT Light" w:hAnsi="Footlight MT Light" w:cs="Footlight MT Light"/>
          <w:b/>
          <w:bCs/>
          <w:sz w:val="22"/>
          <w:szCs w:val="22"/>
        </w:rPr>
        <w:tab/>
      </w:r>
      <w:r>
        <w:rPr>
          <w:rFonts w:ascii="Footlight MT Light" w:hAnsi="Footlight MT Light" w:cs="Footlight MT Light"/>
          <w:b/>
          <w:bCs/>
          <w:sz w:val="22"/>
          <w:szCs w:val="22"/>
        </w:rPr>
        <w:tab/>
      </w:r>
      <w:r>
        <w:rPr>
          <w:rFonts w:ascii="Footlight MT Light" w:hAnsi="Footlight MT Light" w:cs="Footlight MT Light"/>
          <w:b/>
          <w:bCs/>
          <w:sz w:val="22"/>
          <w:szCs w:val="22"/>
        </w:rPr>
        <w:tab/>
        <w:t>Freek de Vlaam.</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2"/>
          <w:szCs w:val="22"/>
        </w:r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2"/>
          <w:szCs w:val="22"/>
        </w:r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2"/>
          <w:szCs w:val="22"/>
        </w:r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i/>
          <w:iCs/>
          <w:sz w:val="26"/>
          <w:szCs w:val="26"/>
        </w:rPr>
      </w:pPr>
      <w:r>
        <w:rPr>
          <w:rFonts w:ascii="Footlight MT Light" w:hAnsi="Footlight MT Light" w:cs="Footlight MT Light"/>
          <w:i/>
          <w:iCs/>
          <w:sz w:val="26"/>
          <w:szCs w:val="26"/>
        </w:rPr>
        <w:t>Verschijnt vijfmaal per jaar.</w:t>
      </w:r>
    </w:p>
    <w:p w:rsidR="0017253C" w:rsidRDefault="0017253C">
      <w:pPr>
        <w:tabs>
          <w:tab w:val="right" w:pos="9026"/>
        </w:tabs>
        <w:spacing w:line="240" w:lineRule="atLeast"/>
        <w:rPr>
          <w:rFonts w:ascii="Footlight MT Light" w:hAnsi="Footlight MT Light" w:cs="Footlight MT Light"/>
          <w:sz w:val="21"/>
          <w:szCs w:val="21"/>
        </w:rPr>
      </w:pPr>
      <w:r>
        <w:rPr>
          <w:rFonts w:ascii="Footlight MT Light" w:hAnsi="Footlight MT Light" w:cs="Footlight MT Light"/>
          <w:i/>
          <w:iCs/>
          <w:sz w:val="26"/>
          <w:szCs w:val="26"/>
        </w:rPr>
        <w:t>Tweede jaargang, nummer 1.</w:t>
      </w:r>
      <w:r>
        <w:rPr>
          <w:rFonts w:ascii="Footlight MT Light" w:hAnsi="Footlight MT Light" w:cs="Footlight MT Light"/>
          <w:i/>
          <w:iCs/>
          <w:sz w:val="26"/>
          <w:szCs w:val="26"/>
        </w:rPr>
        <w:tab/>
        <w:t>Oktober 1989.</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sectPr w:rsidR="0017253C">
          <w:footerReference w:type="default" r:id="rId8"/>
          <w:pgSz w:w="11906" w:h="16838"/>
          <w:pgMar w:top="1440" w:right="1440" w:bottom="1440" w:left="1440" w:header="1440" w:footer="1440" w:gutter="0"/>
          <w:pgNumType w:start="1"/>
          <w:cols w:space="708"/>
          <w:noEndnote/>
        </w:sect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r>
        <w:rPr>
          <w:rFonts w:ascii="Footlight MT Light" w:hAnsi="Footlight MT Light" w:cs="Footlight MT Light"/>
          <w:sz w:val="25"/>
          <w:szCs w:val="25"/>
        </w:rPr>
        <w:lastRenderedPageBreak/>
        <w:t>V.d. rEd.</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Zoals u ziet is Regel 18 ook in het nieuwe sei</w:t>
      </w:r>
      <w:r>
        <w:rPr>
          <w:rFonts w:ascii="Footlight MT Light" w:hAnsi="Footlight MT Light" w:cs="Footlight MT Light"/>
          <w:sz w:val="21"/>
          <w:szCs w:val="21"/>
        </w:rPr>
        <w:softHyphen/>
        <w:t>zoen weer present. De eer</w:t>
      </w:r>
      <w:r>
        <w:rPr>
          <w:rFonts w:ascii="Footlight MT Light" w:hAnsi="Footlight MT Light" w:cs="Footlight MT Light"/>
          <w:sz w:val="21"/>
          <w:szCs w:val="21"/>
        </w:rPr>
        <w:softHyphen/>
        <w:t>ste jaargang, die als proef gezien kon worden, is dusdanig aangeslagen, dat de rEdactie niet-aan</w:t>
      </w:r>
      <w:r>
        <w:rPr>
          <w:rFonts w:ascii="Footlight MT Light" w:hAnsi="Footlight MT Light" w:cs="Footlight MT Light"/>
          <w:sz w:val="21"/>
          <w:szCs w:val="21"/>
        </w:rPr>
        <w:softHyphen/>
        <w:t>geslagen haar weg ver</w:t>
      </w:r>
      <w:r>
        <w:rPr>
          <w:rFonts w:ascii="Footlight MT Light" w:hAnsi="Footlight MT Light" w:cs="Footlight MT Light"/>
          <w:sz w:val="21"/>
          <w:szCs w:val="21"/>
        </w:rPr>
        <w:softHyphen/>
        <w:t>volgt. Na de magere voetbal- en Regel 18-maanden is iedereen ho</w:t>
      </w:r>
      <w:r>
        <w:rPr>
          <w:rFonts w:ascii="Footlight MT Light" w:hAnsi="Footlight MT Light" w:cs="Footlight MT Light"/>
          <w:sz w:val="21"/>
          <w:szCs w:val="21"/>
        </w:rPr>
        <w:softHyphen/>
        <w:t>pe</w:t>
      </w:r>
      <w:r>
        <w:rPr>
          <w:rFonts w:ascii="Footlight MT Light" w:hAnsi="Footlight MT Light" w:cs="Footlight MT Light"/>
          <w:sz w:val="21"/>
          <w:szCs w:val="21"/>
        </w:rPr>
        <w:softHyphen/>
        <w:t>lijk weer met goede moed aan het nieuwe sei</w:t>
      </w:r>
      <w:r>
        <w:rPr>
          <w:rFonts w:ascii="Footlight MT Light" w:hAnsi="Footlight MT Light" w:cs="Footlight MT Light"/>
          <w:sz w:val="21"/>
          <w:szCs w:val="21"/>
        </w:rPr>
        <w:softHyphen/>
        <w:t>zoen begonnen. De club</w:t>
      </w:r>
      <w:r>
        <w:rPr>
          <w:rFonts w:ascii="Footlight MT Light" w:hAnsi="Footlight MT Light" w:cs="Footlight MT Light"/>
          <w:sz w:val="21"/>
          <w:szCs w:val="21"/>
        </w:rPr>
        <w:softHyphen/>
        <w:t>avondcommissie in ieder geval wel, want deze gaf op de openings</w:t>
      </w:r>
      <w:r>
        <w:rPr>
          <w:rFonts w:ascii="Footlight MT Light" w:hAnsi="Footlight MT Light" w:cs="Footlight MT Light"/>
          <w:sz w:val="21"/>
          <w:szCs w:val="21"/>
        </w:rPr>
        <w:softHyphen/>
        <w:t>avond tra</w:t>
      </w:r>
      <w:r>
        <w:rPr>
          <w:rFonts w:ascii="Footlight MT Light" w:hAnsi="Footlight MT Light" w:cs="Footlight MT Light"/>
          <w:sz w:val="21"/>
          <w:szCs w:val="21"/>
        </w:rPr>
        <w:softHyphen/>
        <w:t>di</w:t>
      </w:r>
      <w:r>
        <w:rPr>
          <w:rFonts w:ascii="Footlight MT Light" w:hAnsi="Footlight MT Light" w:cs="Footlight MT Light"/>
          <w:sz w:val="21"/>
          <w:szCs w:val="21"/>
        </w:rPr>
        <w:softHyphen/>
        <w:t>tiegetrouw een voor</w:t>
      </w:r>
      <w:r>
        <w:rPr>
          <w:rFonts w:ascii="Footlight MT Light" w:hAnsi="Footlight MT Light" w:cs="Footlight MT Light"/>
          <w:sz w:val="21"/>
          <w:szCs w:val="21"/>
        </w:rPr>
        <w:softHyphen/>
        <w:t>treffelijk koud buffet, met deze keer een spiegel waar</w:t>
      </w:r>
      <w:r>
        <w:rPr>
          <w:rFonts w:ascii="Footlight MT Light" w:hAnsi="Footlight MT Light" w:cs="Footlight MT Light"/>
          <w:sz w:val="21"/>
          <w:szCs w:val="21"/>
        </w:rPr>
        <w:softHyphen/>
        <w:t>op met mousse de leef</w:t>
      </w:r>
      <w:r>
        <w:rPr>
          <w:rFonts w:ascii="Footlight MT Light" w:hAnsi="Footlight MT Light" w:cs="Footlight MT Light"/>
          <w:sz w:val="21"/>
          <w:szCs w:val="21"/>
        </w:rPr>
        <w:softHyphen/>
        <w:t>tijd van de R.S.V. was vermeld. Gezien het programma voor het ko</w:t>
      </w:r>
      <w:r>
        <w:rPr>
          <w:rFonts w:ascii="Footlight MT Light" w:hAnsi="Footlight MT Light" w:cs="Footlight MT Light"/>
          <w:sz w:val="21"/>
          <w:szCs w:val="21"/>
        </w:rPr>
        <w:softHyphen/>
        <w:t>mende jaar, zal dit niet de enige keer zijn dat de clubavondcommissie haar leden verwend.</w:t>
      </w:r>
    </w:p>
    <w:p w:rsidR="0017253C" w:rsidRDefault="0017253C">
      <w:pPr>
        <w:tabs>
          <w:tab w:val="left" w:pos="0"/>
          <w:tab w:val="left" w:pos="850"/>
          <w:tab w:val="left" w:pos="1701"/>
          <w:tab w:val="left" w:pos="2552"/>
          <w:tab w:val="left" w:pos="3403"/>
          <w:tab w:val="left" w:pos="4254"/>
          <w:tab w:val="left" w:pos="5104"/>
          <w:tab w:val="left" w:pos="5955"/>
          <w:tab w:val="left" w:pos="6806"/>
          <w:tab w:val="left" w:pos="7657"/>
          <w:tab w:val="left" w:pos="8508"/>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Ook Regel 18 zal het twee</w:t>
      </w:r>
      <w:r>
        <w:rPr>
          <w:rFonts w:ascii="Footlight MT Light" w:hAnsi="Footlight MT Light" w:cs="Footlight MT Light"/>
          <w:sz w:val="21"/>
          <w:szCs w:val="21"/>
        </w:rPr>
        <w:softHyphen/>
        <w:t>maandelijkse steentje bijdragen, te beginnen met deze keer een redac-</w:t>
      </w:r>
    </w:p>
    <w:p w:rsidR="0017253C" w:rsidRDefault="0017253C">
      <w:pPr>
        <w:tabs>
          <w:tab w:val="center" w:pos="-1882"/>
        </w:tabs>
        <w:spacing w:line="240" w:lineRule="atLeast"/>
        <w:rPr>
          <w:rFonts w:ascii="Modern No. 20" w:hAnsi="Modern No. 20" w:cs="Modern No. 20"/>
          <w:sz w:val="27"/>
          <w:szCs w:val="27"/>
        </w:rPr>
      </w:pPr>
      <w:r>
        <w:rPr>
          <w:rFonts w:ascii="Footlight MT Light" w:hAnsi="Footlight MT Light" w:cs="Footlight MT Light"/>
          <w:sz w:val="21"/>
          <w:szCs w:val="21"/>
        </w:rPr>
        <w:br w:type="column"/>
      </w:r>
      <w:r>
        <w:rPr>
          <w:rFonts w:ascii="Modern No. 20" w:hAnsi="Modern No. 20" w:cs="Modern No. 20"/>
          <w:sz w:val="32"/>
          <w:szCs w:val="32"/>
        </w:rPr>
        <w:lastRenderedPageBreak/>
        <w:tab/>
        <w:t>Agenda</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5 oktober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Spreker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12 oktober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Klaverjassen</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19 oktober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Biljarten, darten en sjoe</w:t>
      </w:r>
      <w:r>
        <w:rPr>
          <w:rFonts w:ascii="Modern No. 20" w:hAnsi="Modern No. 20" w:cs="Modern No. 20"/>
          <w:i/>
          <w:iCs/>
          <w:sz w:val="27"/>
          <w:szCs w:val="27"/>
        </w:rPr>
        <w:softHyphen/>
        <w:t>len</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26 oktober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Spelregels en tafel</w:t>
      </w:r>
      <w:r>
        <w:rPr>
          <w:rFonts w:ascii="Modern No. 20" w:hAnsi="Modern No. 20" w:cs="Modern No. 20"/>
          <w:i/>
          <w:iCs/>
          <w:sz w:val="27"/>
          <w:szCs w:val="27"/>
        </w:rPr>
        <w:softHyphen/>
        <w:t>ten</w:t>
      </w:r>
      <w:r>
        <w:rPr>
          <w:rFonts w:ascii="Modern No. 20" w:hAnsi="Modern No. 20" w:cs="Modern No. 20"/>
          <w:i/>
          <w:iCs/>
          <w:sz w:val="27"/>
          <w:szCs w:val="27"/>
        </w:rPr>
        <w:softHyphen/>
        <w:t>nis</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2 november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Mosselavond met da</w:t>
      </w:r>
      <w:r>
        <w:rPr>
          <w:rFonts w:ascii="Modern No. 20" w:hAnsi="Modern No. 20" w:cs="Modern No. 20"/>
          <w:i/>
          <w:iCs/>
          <w:sz w:val="27"/>
          <w:szCs w:val="27"/>
        </w:rPr>
        <w:softHyphen/>
        <w:t>mes</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9 november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Klaverjassen</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16 november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Biljarten, darten en sjoe</w:t>
      </w:r>
      <w:r>
        <w:rPr>
          <w:rFonts w:ascii="Modern No. 20" w:hAnsi="Modern No. 20" w:cs="Modern No. 20"/>
          <w:i/>
          <w:iCs/>
          <w:sz w:val="27"/>
          <w:szCs w:val="27"/>
        </w:rPr>
        <w:softHyphen/>
        <w:t>len</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23 november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i/>
          <w:iCs/>
          <w:sz w:val="27"/>
          <w:szCs w:val="27"/>
        </w:rPr>
        <w:t>Spelregels en tafel</w:t>
      </w:r>
      <w:r>
        <w:rPr>
          <w:rFonts w:ascii="Modern No. 20" w:hAnsi="Modern No. 20" w:cs="Modern No. 20"/>
          <w:i/>
          <w:iCs/>
          <w:sz w:val="27"/>
          <w:szCs w:val="27"/>
        </w:rPr>
        <w:softHyphen/>
        <w:t>ten</w:t>
      </w:r>
      <w:r>
        <w:rPr>
          <w:rFonts w:ascii="Modern No. 20" w:hAnsi="Modern No. 20" w:cs="Modern No. 20"/>
          <w:i/>
          <w:iCs/>
          <w:sz w:val="27"/>
          <w:szCs w:val="27"/>
        </w:rPr>
        <w:softHyphen/>
        <w:t>nis</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Modern No. 20" w:hAnsi="Modern No. 20" w:cs="Modern No. 20"/>
          <w:sz w:val="27"/>
          <w:szCs w:val="27"/>
        </w:rPr>
      </w:pPr>
      <w:r>
        <w:rPr>
          <w:rFonts w:ascii="Modern No. 20" w:hAnsi="Modern No. 20" w:cs="Modern No. 20"/>
          <w:sz w:val="27"/>
          <w:szCs w:val="27"/>
        </w:rPr>
        <w:t>30 november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Modern No. 20" w:hAnsi="Modern No. 20" w:cs="Modern No. 20"/>
          <w:i/>
          <w:iCs/>
          <w:sz w:val="27"/>
          <w:szCs w:val="27"/>
        </w:rPr>
        <w:t>Sinterklaasavond met dames</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br w:type="column"/>
      </w:r>
      <w:r>
        <w:rPr>
          <w:rFonts w:ascii="Footlight MT Light" w:hAnsi="Footlight MT Light" w:cs="Footlight MT Light"/>
          <w:sz w:val="21"/>
          <w:szCs w:val="21"/>
        </w:rPr>
        <w:lastRenderedPageBreak/>
        <w:t>tioneel artikel over hoe de kaarten eigenlijk ge</w:t>
      </w:r>
      <w:r>
        <w:rPr>
          <w:rFonts w:ascii="Footlight MT Light" w:hAnsi="Footlight MT Light" w:cs="Footlight MT Light"/>
          <w:sz w:val="21"/>
          <w:szCs w:val="21"/>
        </w:rPr>
        <w:softHyphen/>
        <w:t>schud zouden moeten worden. Verder natuur</w:t>
      </w:r>
      <w:r>
        <w:rPr>
          <w:rFonts w:ascii="Footlight MT Light" w:hAnsi="Footlight MT Light" w:cs="Footlight MT Light"/>
          <w:sz w:val="21"/>
          <w:szCs w:val="21"/>
        </w:rPr>
        <w:softHyphen/>
        <w:t>lijk de vaste rubrieken zoals de verjaardagska</w:t>
      </w:r>
      <w:r>
        <w:rPr>
          <w:rFonts w:ascii="Footlight MT Light" w:hAnsi="Footlight MT Light" w:cs="Footlight MT Light"/>
          <w:sz w:val="21"/>
          <w:szCs w:val="21"/>
        </w:rPr>
        <w:softHyphen/>
        <w:t>lender, de '18 treffers' en de mededelingen van het bestuur.</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Verder een terugblik van Freek en een stuk waarin rapporteurs uitgebreid aan het woord komen.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Een ingezonden en bij</w:t>
      </w:r>
      <w:r>
        <w:rPr>
          <w:rFonts w:ascii="Footlight MT Light" w:hAnsi="Footlight MT Light" w:cs="Footlight MT Light"/>
          <w:sz w:val="21"/>
          <w:szCs w:val="21"/>
        </w:rPr>
        <w:softHyphen/>
        <w:t>zonder komisch krante</w:t>
      </w:r>
      <w:r>
        <w:rPr>
          <w:rFonts w:ascii="Footlight MT Light" w:hAnsi="Footlight MT Light" w:cs="Footlight MT Light"/>
          <w:sz w:val="21"/>
          <w:szCs w:val="21"/>
        </w:rPr>
        <w:softHyphen/>
        <w:t>knipsel uit een Spaan</w:t>
      </w:r>
      <w:r>
        <w:rPr>
          <w:rFonts w:ascii="Footlight MT Light" w:hAnsi="Footlight MT Light" w:cs="Footlight MT Light"/>
          <w:sz w:val="21"/>
          <w:szCs w:val="21"/>
        </w:rPr>
        <w:softHyphen/>
        <w:t>se krant (ook als is het in het Nederlands) vindt u verderop in deze uitgave, maar ook een serieuze inzending over een alter</w:t>
      </w:r>
      <w:r>
        <w:rPr>
          <w:rFonts w:ascii="Footlight MT Light" w:hAnsi="Footlight MT Light" w:cs="Footlight MT Light"/>
          <w:sz w:val="21"/>
          <w:szCs w:val="21"/>
        </w:rPr>
        <w:softHyphen/>
        <w:t>natieve manier van het vastmaken van veters.</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Veel leesplezier voor de rest van Regel 18!</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right" w:pos="2633"/>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ab/>
        <w:t>De rEdactie</w:t>
      </w:r>
    </w:p>
    <w:p w:rsidR="0017253C" w:rsidRDefault="0017253C">
      <w:pPr>
        <w:tabs>
          <w:tab w:val="right" w:pos="2633"/>
        </w:tabs>
        <w:spacing w:line="240" w:lineRule="atLeast"/>
        <w:rPr>
          <w:rFonts w:ascii="Footlight MT Light" w:hAnsi="Footlight MT Light" w:cs="Footlight MT Light"/>
          <w:vanish/>
          <w:sz w:val="21"/>
          <w:szCs w:val="21"/>
        </w:rPr>
      </w:pPr>
      <w:r>
        <w:rPr>
          <w:rFonts w:ascii="Footlight MT Light" w:hAnsi="Footlight MT Light" w:cs="Footlight MT Light"/>
          <w:sz w:val="21"/>
          <w:szCs w:val="21"/>
        </w:rPr>
        <w:br w:type="column"/>
      </w:r>
    </w:p>
    <w:p w:rsidR="0017253C" w:rsidRDefault="00656FD6">
      <w:pPr>
        <w:framePr w:w="1948" w:h="2210" w:wrap="auto" w:vAnchor="text" w:hAnchor="text" w:x="31" w:y="1"/>
        <w:tabs>
          <w:tab w:val="left" w:pos="1440"/>
        </w:tabs>
        <w:spacing w:line="240" w:lineRule="atLeast"/>
        <w:jc w:val="both"/>
        <w:rPr>
          <w:rFonts w:ascii="Footlight MT Light" w:hAnsi="Footlight MT Light" w:cs="Footlight MT Light"/>
          <w:sz w:val="2"/>
          <w:szCs w:val="2"/>
        </w:rPr>
      </w:pPr>
      <w:r>
        <w:rPr>
          <w:rFonts w:ascii="Footlight MT Light" w:hAnsi="Footlight MT Light" w:cs="Footlight MT Light"/>
          <w:noProof/>
          <w:sz w:val="21"/>
          <w:szCs w:val="21"/>
        </w:rPr>
        <w:drawing>
          <wp:inline distT="0" distB="0" distL="0" distR="0">
            <wp:extent cx="1162050" cy="10668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1066800"/>
                    </a:xfrm>
                    <a:prstGeom prst="rect">
                      <a:avLst/>
                    </a:prstGeom>
                    <a:noFill/>
                    <a:ln>
                      <a:noFill/>
                    </a:ln>
                  </pic:spPr>
                </pic:pic>
              </a:graphicData>
            </a:graphic>
          </wp:inline>
        </w:drawing>
      </w:r>
    </w:p>
    <w:p w:rsidR="0017253C" w:rsidRDefault="0017253C">
      <w:pPr>
        <w:pStyle w:val="bijschrift"/>
        <w:framePr w:w="1948" w:h="2210" w:wrap="auto" w:vAnchor="text" w:hAnchor="text" w:x="31" w:y="1"/>
        <w:tabs>
          <w:tab w:val="left" w:pos="1440"/>
        </w:tabs>
        <w:spacing w:line="240" w:lineRule="atLeast"/>
        <w:ind w:left="-30" w:right="-30"/>
        <w:jc w:val="both"/>
        <w:rPr>
          <w:rFonts w:ascii="Footlight MT Light" w:hAnsi="Footlight MT Light" w:cs="Footlight MT Light"/>
          <w:spacing w:val="-2"/>
          <w:sz w:val="20"/>
          <w:szCs w:val="20"/>
        </w:rPr>
      </w:pPr>
      <w:r>
        <w:rPr>
          <w:rFonts w:cs="Times Roman"/>
          <w:vanish/>
          <w:spacing w:val="-3"/>
        </w:rPr>
        <w:fldChar w:fldCharType="begin"/>
      </w:r>
      <w:r>
        <w:rPr>
          <w:rFonts w:cs="Times Roman"/>
          <w:vanish/>
          <w:spacing w:val="-3"/>
        </w:rPr>
        <w:instrText>seq Figure  \* Arabic</w:instrText>
      </w:r>
      <w:r>
        <w:rPr>
          <w:rFonts w:cs="Times Roman"/>
          <w:vanish/>
          <w:spacing w:val="-3"/>
        </w:rPr>
        <w:fldChar w:fldCharType="separate"/>
      </w:r>
      <w:r>
        <w:rPr>
          <w:rFonts w:cs="Times Roman"/>
          <w:vanish/>
          <w:spacing w:val="-3"/>
        </w:rPr>
        <w:t>2</w:t>
      </w:r>
      <w:r>
        <w:rPr>
          <w:rFonts w:cs="Times Roman"/>
          <w:vanish/>
          <w:spacing w:val="-3"/>
        </w:rPr>
        <w:fldChar w:fldCharType="end"/>
      </w:r>
      <w:r>
        <w:rPr>
          <w:rFonts w:ascii="Playbill" w:hAnsi="Playbill" w:cs="Playbill"/>
          <w:b/>
          <w:bCs/>
          <w:spacing w:val="-4"/>
          <w:sz w:val="32"/>
          <w:szCs w:val="32"/>
        </w:rPr>
        <w:t>journaalpost</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17"/>
          <w:szCs w:val="17"/>
        </w:rPr>
        <w:t>mede</w:t>
      </w:r>
      <w:r>
        <w:rPr>
          <w:rFonts w:ascii="Footlight MT Light" w:hAnsi="Footlight MT Light" w:cs="Footlight MT Light"/>
          <w:sz w:val="17"/>
          <w:szCs w:val="17"/>
        </w:rPr>
        <w:softHyphen/>
        <w:t>delingen van het bestuur</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Oproep barbezet</w:t>
      </w:r>
      <w:r>
        <w:rPr>
          <w:rFonts w:ascii="Footlight MT Light" w:hAnsi="Footlight MT Light" w:cs="Footlight MT Light"/>
          <w:sz w:val="25"/>
          <w:szCs w:val="25"/>
        </w:rPr>
        <w:softHyphen/>
        <w:t>ting</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De kantinecommissie vraagt leden die bereid zijn om mee te helpen achter de bar in het Jeugdhonk. Belangstel</w:t>
      </w:r>
      <w:r>
        <w:rPr>
          <w:rFonts w:ascii="Footlight MT Light" w:hAnsi="Footlight MT Light" w:cs="Footlight MT Light"/>
          <w:sz w:val="21"/>
          <w:szCs w:val="21"/>
        </w:rPr>
        <w:softHyphen/>
        <w:t>len</w:t>
      </w:r>
      <w:r>
        <w:rPr>
          <w:rFonts w:ascii="Footlight MT Light" w:hAnsi="Footlight MT Light" w:cs="Footlight MT Light"/>
          <w:sz w:val="21"/>
          <w:szCs w:val="21"/>
        </w:rPr>
        <w:softHyphen/>
        <w:t>den kunnen zich wenden tot de kantine</w:t>
      </w:r>
      <w:r>
        <w:rPr>
          <w:rFonts w:ascii="Footlight MT Light" w:hAnsi="Footlight MT Light" w:cs="Footlight MT Light"/>
          <w:sz w:val="21"/>
          <w:szCs w:val="21"/>
        </w:rPr>
        <w:softHyphen/>
        <w:t>commissie: J. Huygen, R. Domhof en E. van Leeuwen sr.</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Raadsman</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Eens te meer blijkt, dat een raadsman bij een strafzaak naar aanlei</w:t>
      </w:r>
      <w:r>
        <w:rPr>
          <w:rFonts w:ascii="Footlight MT Light" w:hAnsi="Footlight MT Light" w:cs="Footlight MT Light"/>
          <w:sz w:val="21"/>
          <w:szCs w:val="21"/>
        </w:rPr>
        <w:softHyphen/>
        <w:t>ding van een molestatie geen overbodige luxe is, nu zelfs de officiers van justitie dit aanra</w:t>
      </w:r>
      <w:r>
        <w:rPr>
          <w:rFonts w:ascii="Footlight MT Light" w:hAnsi="Footlight MT Light" w:cs="Footlight MT Light"/>
          <w:sz w:val="21"/>
          <w:szCs w:val="21"/>
        </w:rPr>
        <w:softHyphen/>
        <w:t>den. Wanneer u dit wenst, kunt u zich altijd laten bijstaan door een lid van het bestuur bij een mon</w:t>
      </w:r>
      <w:r>
        <w:rPr>
          <w:rFonts w:ascii="Footlight MT Light" w:hAnsi="Footlight MT Light" w:cs="Footlight MT Light"/>
          <w:sz w:val="21"/>
          <w:szCs w:val="21"/>
        </w:rPr>
        <w:softHyphen/>
        <w:t>delinge straf</w:t>
      </w:r>
      <w:r>
        <w:rPr>
          <w:rFonts w:ascii="Footlight MT Light" w:hAnsi="Footlight MT Light" w:cs="Footlight MT Light"/>
          <w:sz w:val="21"/>
          <w:szCs w:val="21"/>
        </w:rPr>
        <w:softHyphen/>
        <w:t>zaak.</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Civiel partij</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Wanneer u ten gevolge van molestatie schade hebt geleden, dan dient u zich bij de politie civiel partij te stellen. Het blijkt dat, wanneer u dat niet doet, u geen aanspraak op schade</w:t>
      </w:r>
      <w:r>
        <w:rPr>
          <w:rFonts w:ascii="Footlight MT Light" w:hAnsi="Footlight MT Light" w:cs="Footlight MT Light"/>
          <w:sz w:val="21"/>
          <w:szCs w:val="21"/>
        </w:rPr>
        <w:softHyphen/>
        <w:t>vergoeding kunt maken.</w:t>
      </w:r>
    </w:p>
    <w:p w:rsidR="0017253C" w:rsidRDefault="0017253C">
      <w:pPr>
        <w:tabs>
          <w:tab w:val="center" w:pos="-188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br w:type="column"/>
      </w:r>
      <w:r>
        <w:rPr>
          <w:rFonts w:ascii="Footlight MT Light" w:hAnsi="Footlight MT Light" w:cs="Footlight MT Light"/>
          <w:i/>
          <w:iCs/>
          <w:sz w:val="25"/>
          <w:szCs w:val="25"/>
        </w:rPr>
        <w:lastRenderedPageBreak/>
        <w:tab/>
        <w:t>"Feesteerd"</w:t>
      </w:r>
    </w:p>
    <w:p w:rsidR="0017253C" w:rsidRDefault="0017253C">
      <w:pPr>
        <w:tabs>
          <w:tab w:val="center" w:pos="1316"/>
        </w:tabs>
        <w:spacing w:line="240" w:lineRule="atLeast"/>
        <w:rPr>
          <w:rFonts w:ascii="Footlight MT Light" w:hAnsi="Footlight MT Light" w:cs="Footlight MT Light"/>
          <w:sz w:val="21"/>
          <w:szCs w:val="21"/>
        </w:rPr>
      </w:pPr>
      <w:r>
        <w:rPr>
          <w:rFonts w:ascii="Footlight MT Light" w:hAnsi="Footlight MT Light" w:cs="Footlight MT Light"/>
          <w:sz w:val="17"/>
          <w:szCs w:val="17"/>
        </w:rPr>
        <w:tab/>
        <w:t>R.S.V.'s felicita</w:t>
      </w:r>
      <w:r>
        <w:rPr>
          <w:rFonts w:ascii="Footlight MT Light" w:hAnsi="Footlight MT Light" w:cs="Footlight MT Light"/>
          <w:sz w:val="17"/>
          <w:szCs w:val="17"/>
        </w:rPr>
        <w:softHyphen/>
        <w:t>tierubriek</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5"/>
          <w:szCs w:val="25"/>
          <w:u w:val="single"/>
        </w:rPr>
        <w:t>Oktober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3) A. de Wit; 4) R. Verveer; 5) L. Spittel; 7) J. de Klerk, G. San</w:t>
      </w:r>
      <w:r>
        <w:rPr>
          <w:rFonts w:ascii="Footlight MT Light" w:hAnsi="Footlight MT Light" w:cs="Footlight MT Light"/>
          <w:sz w:val="21"/>
          <w:szCs w:val="21"/>
        </w:rPr>
        <w:softHyphen/>
        <w:t>der</w:t>
      </w:r>
      <w:r>
        <w:rPr>
          <w:rFonts w:ascii="Footlight MT Light" w:hAnsi="Footlight MT Light" w:cs="Footlight MT Light"/>
          <w:sz w:val="21"/>
          <w:szCs w:val="21"/>
        </w:rPr>
        <w:softHyphen/>
        <w:t>son; 8) R. v.d. Burgt, J. v. Es, L. San</w:t>
      </w:r>
      <w:r>
        <w:rPr>
          <w:rFonts w:ascii="Footlight MT Light" w:hAnsi="Footlight MT Light" w:cs="Footlight MT Light"/>
          <w:sz w:val="21"/>
          <w:szCs w:val="21"/>
        </w:rPr>
        <w:softHyphen/>
        <w:t>kovic, H. Vriens; 11) W. v. Ge</w:t>
      </w:r>
      <w:r>
        <w:rPr>
          <w:rFonts w:ascii="Footlight MT Light" w:hAnsi="Footlight MT Light" w:cs="Footlight MT Light"/>
          <w:sz w:val="21"/>
          <w:szCs w:val="21"/>
        </w:rPr>
        <w:softHyphen/>
        <w:t>mert; 12) G. de Vries; 13) J. Deybel; 15) G. v. Pelt; 16) M. v. Baal, M. v. Ginkel; 17) J. Olsthoorn, L. Kuipers; 18) L. v.d. Kooy; 21) J. Pijper; 23) R. v.d. Zijde; 24) C. Lambregts, E. Weda; 25) T. v.d. Kuil; 26) G. v.d. Most; 27) A. Bok; 28) J. de Koster, H. de Vries; 30) H. Calis, P. v. Ettekoven, T. Sinne</w:t>
      </w:r>
      <w:r>
        <w:rPr>
          <w:rFonts w:ascii="Footlight MT Light" w:hAnsi="Footlight MT Light" w:cs="Footlight MT Light"/>
          <w:sz w:val="21"/>
          <w:szCs w:val="21"/>
        </w:rPr>
        <w:softHyphen/>
        <w:t>ma.</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5"/>
          <w:szCs w:val="25"/>
          <w:u w:val="single"/>
        </w:rPr>
        <w:t>November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3) L. Hardon; 6) G. Takács, D. Vorster; 8) C. Verhoef; 10) P. v.d. Berge, G. Koster, J. Pastoor, P. Sebus; 11) J. Doesburg; 13) H. Pfeif</w:t>
      </w:r>
      <w:r>
        <w:rPr>
          <w:rFonts w:ascii="Footlight MT Light" w:hAnsi="Footlight MT Light" w:cs="Footlight MT Light"/>
          <w:sz w:val="21"/>
          <w:szCs w:val="21"/>
        </w:rPr>
        <w:softHyphen/>
        <w:t>fer, F. v.d. Werf; 16) J. v. Klaveren; 17) L. de Meij; 23) F. Dek</w:t>
      </w:r>
      <w:r>
        <w:rPr>
          <w:rFonts w:ascii="Footlight MT Light" w:hAnsi="Footlight MT Light" w:cs="Footlight MT Light"/>
          <w:sz w:val="21"/>
          <w:szCs w:val="21"/>
        </w:rPr>
        <w:softHyphen/>
        <w:t>ker; 24) J. Bezemer; 25) F. Lo</w:t>
      </w:r>
      <w:r>
        <w:rPr>
          <w:rFonts w:ascii="Footlight MT Light" w:hAnsi="Footlight MT Light" w:cs="Footlight MT Light"/>
          <w:sz w:val="21"/>
          <w:szCs w:val="21"/>
        </w:rPr>
        <w:softHyphen/>
        <w:t xml:space="preserve">pes; 26) E. Oliveira, A. Schulten. </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br w:type="column"/>
      </w:r>
      <w:r>
        <w:rPr>
          <w:rFonts w:ascii="Footlight MT Light" w:hAnsi="Footlight MT Light" w:cs="Footlight MT Light"/>
          <w:sz w:val="25"/>
          <w:szCs w:val="25"/>
        </w:rPr>
        <w:lastRenderedPageBreak/>
        <w:t>Rode kaart voor de veld</w:t>
      </w:r>
      <w:r>
        <w:rPr>
          <w:rFonts w:ascii="Footlight MT Light" w:hAnsi="Footlight MT Light" w:cs="Footlight MT Light"/>
          <w:sz w:val="25"/>
          <w:szCs w:val="25"/>
        </w:rPr>
        <w:softHyphen/>
        <w:t>verwijde</w:t>
      </w:r>
      <w:r>
        <w:rPr>
          <w:rFonts w:ascii="Footlight MT Light" w:hAnsi="Footlight MT Light" w:cs="Footlight MT Light"/>
          <w:sz w:val="25"/>
          <w:szCs w:val="25"/>
        </w:rPr>
        <w:softHyphen/>
        <w:t>ring</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Mocht u misschien nog twijfelen, de titel is pre</w:t>
      </w:r>
      <w:r>
        <w:rPr>
          <w:rFonts w:ascii="Footlight MT Light" w:hAnsi="Footlight MT Light" w:cs="Footlight MT Light"/>
          <w:sz w:val="21"/>
          <w:szCs w:val="21"/>
        </w:rPr>
        <w:softHyphen/>
        <w:t>cies zo bedoeld als hij er staat: de veldverwijdering zou vervangen moeten worden door de rode kaart. Althans, in het amateurvoetbal en als begrip, want de uitvoe</w:t>
      </w:r>
      <w:r>
        <w:rPr>
          <w:rFonts w:ascii="Footlight MT Light" w:hAnsi="Footlight MT Light" w:cs="Footlight MT Light"/>
          <w:sz w:val="21"/>
          <w:szCs w:val="21"/>
        </w:rPr>
        <w:softHyphen/>
        <w:t>ring veldverwijdering is natuurlijk hetzelfde als een rode kaart. Hetzelfde verhaal gaat ook op voor de gele kaart en de waar</w:t>
      </w:r>
      <w:r>
        <w:rPr>
          <w:rFonts w:ascii="Footlight MT Light" w:hAnsi="Footlight MT Light" w:cs="Footlight MT Light"/>
          <w:sz w:val="21"/>
          <w:szCs w:val="21"/>
        </w:rPr>
        <w:softHyphen/>
        <w:t>schuwing.</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i/>
          <w:iCs/>
          <w:sz w:val="25"/>
          <w:szCs w:val="25"/>
        </w:rPr>
        <w:t>Voordelen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Waarom zijn die kaarten nu zo fijn?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Zoals met elke verande</w:t>
      </w:r>
      <w:r>
        <w:rPr>
          <w:rFonts w:ascii="Footlight MT Light" w:hAnsi="Footlight MT Light" w:cs="Footlight MT Light"/>
          <w:sz w:val="21"/>
          <w:szCs w:val="21"/>
        </w:rPr>
        <w:softHyphen/>
        <w:t>ring, kleeft ook aan deze een aantal voor- en nade</w:t>
      </w:r>
      <w:r>
        <w:rPr>
          <w:rFonts w:ascii="Footlight MT Light" w:hAnsi="Footlight MT Light" w:cs="Footlight MT Light"/>
          <w:sz w:val="21"/>
          <w:szCs w:val="21"/>
        </w:rPr>
        <w:softHyphen/>
        <w:t>len. Wanneer we met het goede nieuws beginnen, zijn de volgende redenen waarschijnlijk de meest voor de hand liggende:</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ind w:left="412" w:hanging="412"/>
        <w:rPr>
          <w:rFonts w:ascii="Footlight MT Light" w:hAnsi="Footlight MT Light" w:cs="Footlight MT Light"/>
          <w:sz w:val="21"/>
          <w:szCs w:val="21"/>
        </w:rPr>
      </w:pPr>
      <w:r>
        <w:rPr>
          <w:rFonts w:ascii="Footlight MT Light" w:hAnsi="Footlight MT Light" w:cs="Footlight MT Light"/>
          <w:sz w:val="21"/>
          <w:szCs w:val="21"/>
        </w:rPr>
        <w:t>-herkenbaarheid,</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ind w:left="412" w:hanging="412"/>
        <w:rPr>
          <w:rFonts w:ascii="Footlight MT Light" w:hAnsi="Footlight MT Light" w:cs="Footlight MT Light"/>
          <w:sz w:val="21"/>
          <w:szCs w:val="21"/>
        </w:rPr>
      </w:pPr>
      <w:r>
        <w:rPr>
          <w:rFonts w:ascii="Footlight MT Light" w:hAnsi="Footlight MT Light" w:cs="Footlight MT Light"/>
          <w:sz w:val="21"/>
          <w:szCs w:val="21"/>
        </w:rPr>
        <w:t>-conformiteit binnen</w:t>
      </w:r>
      <w:r>
        <w:rPr>
          <w:rFonts w:ascii="Footlight MT Light" w:hAnsi="Footlight MT Light" w:cs="Footlight MT Light"/>
          <w:sz w:val="21"/>
          <w:szCs w:val="21"/>
        </w:rPr>
        <w:softHyphen/>
        <w:t>land,</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ind w:left="412" w:hanging="412"/>
        <w:rPr>
          <w:rFonts w:ascii="Footlight MT Light" w:hAnsi="Footlight MT Light" w:cs="Footlight MT Light"/>
          <w:sz w:val="21"/>
          <w:szCs w:val="21"/>
        </w:rPr>
      </w:pPr>
      <w:r>
        <w:rPr>
          <w:rFonts w:ascii="Footlight MT Light" w:hAnsi="Footlight MT Light" w:cs="Footlight MT Light"/>
          <w:sz w:val="21"/>
          <w:szCs w:val="21"/>
        </w:rPr>
        <w:t>-conformiteit buiten</w:t>
      </w:r>
      <w:r>
        <w:rPr>
          <w:rFonts w:ascii="Footlight MT Light" w:hAnsi="Footlight MT Light" w:cs="Footlight MT Light"/>
          <w:sz w:val="21"/>
          <w:szCs w:val="21"/>
        </w:rPr>
        <w:softHyphen/>
        <w:t>land en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ind w:left="412" w:hanging="412"/>
        <w:rPr>
          <w:rFonts w:ascii="Footlight MT Light" w:hAnsi="Footlight MT Light" w:cs="Footlight MT Light"/>
          <w:sz w:val="21"/>
          <w:szCs w:val="21"/>
        </w:rPr>
      </w:pPr>
      <w:r>
        <w:rPr>
          <w:rFonts w:ascii="Footlight MT Light" w:hAnsi="Footlight MT Light" w:cs="Footlight MT Light"/>
          <w:sz w:val="21"/>
          <w:szCs w:val="21"/>
        </w:rPr>
        <w:t>-effect.</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De redenen zullen hieron</w:t>
      </w:r>
      <w:r>
        <w:rPr>
          <w:rFonts w:ascii="Footlight MT Light" w:hAnsi="Footlight MT Light" w:cs="Footlight MT Light"/>
          <w:sz w:val="21"/>
          <w:szCs w:val="21"/>
        </w:rPr>
        <w:softHyphen/>
        <w:t>der puntsgewijs nader toegelicht worden.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u w:val="single"/>
        </w:rPr>
        <w:t>Herkenbaarheid</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Het komt nogal eens voor dat toeschouwers en/of spelers na de wed</w:t>
      </w:r>
      <w:r>
        <w:rPr>
          <w:rFonts w:ascii="Footlight MT Light" w:hAnsi="Footlight MT Light" w:cs="Footlight MT Light"/>
          <w:sz w:val="21"/>
          <w:szCs w:val="21"/>
        </w:rPr>
        <w:softHyphen/>
        <w:t>strijd pas geconfronteerd worden met het feit dat er een of meerdere waar</w:t>
      </w:r>
      <w:r>
        <w:rPr>
          <w:rFonts w:ascii="Footlight MT Light" w:hAnsi="Footlight MT Light" w:cs="Footlight MT Light"/>
          <w:sz w:val="21"/>
          <w:szCs w:val="21"/>
        </w:rPr>
        <w:softHyphen/>
        <w:t>schuwingen zijn uitge</w:t>
      </w:r>
      <w:r>
        <w:rPr>
          <w:rFonts w:ascii="Footlight MT Light" w:hAnsi="Footlight MT Light" w:cs="Footlight MT Light"/>
          <w:sz w:val="21"/>
          <w:szCs w:val="21"/>
        </w:rPr>
        <w:softHyphen/>
        <w:t>deeld. Toegegeven, in theorie zou dit niet mo</w:t>
      </w:r>
      <w:r>
        <w:rPr>
          <w:rFonts w:ascii="Footlight MT Light" w:hAnsi="Footlight MT Light" w:cs="Footlight MT Light"/>
          <w:sz w:val="21"/>
          <w:szCs w:val="21"/>
        </w:rPr>
        <w:softHyphen/>
        <w:t>gen voorkomen -de spel</w:t>
      </w:r>
      <w:r>
        <w:rPr>
          <w:rFonts w:ascii="Footlight MT Light" w:hAnsi="Footlight MT Light" w:cs="Footlight MT Light"/>
          <w:sz w:val="21"/>
          <w:szCs w:val="21"/>
        </w:rPr>
        <w:softHyphen/>
        <w:t>regels zijn hier heel duidelijk over-, maar daar gaat het nu even niet om; feit is dat het voorkomt.  Misschien willen de betrokkenen het ook niet weten, of denken ze dat ze met een zwakke broe</w:t>
      </w:r>
      <w:r>
        <w:rPr>
          <w:rFonts w:ascii="Footlight MT Light" w:hAnsi="Footlight MT Light" w:cs="Footlight MT Light"/>
          <w:sz w:val="21"/>
          <w:szCs w:val="21"/>
        </w:rPr>
        <w:softHyphen/>
        <w:t xml:space="preserve">der te </w:t>
      </w:r>
      <w:r>
        <w:rPr>
          <w:rFonts w:ascii="Footlight MT Light" w:hAnsi="Footlight MT Light" w:cs="Footlight MT Light"/>
          <w:sz w:val="21"/>
          <w:szCs w:val="21"/>
        </w:rPr>
        <w:lastRenderedPageBreak/>
        <w:t>maken hadden die het voorval niet op het wedstrijdformulier zou vermelden.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Misverstanden zijn er legio. Praat u maar eens met iemand die niet zo vertrouwd is met voetbal: nooit zal deze over 'waarschuwing' praten, maar over 'gele kaart'. Zelfs reclamemakers maken gebruik van het begrip rode kaart om aan te geven dat er bijvoor</w:t>
      </w:r>
      <w:r>
        <w:rPr>
          <w:rFonts w:ascii="Footlight MT Light" w:hAnsi="Footlight MT Light" w:cs="Footlight MT Light"/>
          <w:sz w:val="21"/>
          <w:szCs w:val="21"/>
        </w:rPr>
        <w:softHyphen/>
        <w:t>beeld uitverkoop is. Praat daarentegen met iemand die wel vertrouwd is met voetbal en tel het aantal keren dat deze van een 'boeking' spreekt in plaats van een waarschu</w:t>
      </w:r>
      <w:r>
        <w:rPr>
          <w:rFonts w:ascii="Footlight MT Light" w:hAnsi="Footlight MT Light" w:cs="Footlight MT Light"/>
          <w:sz w:val="21"/>
          <w:szCs w:val="21"/>
        </w:rPr>
        <w:softHyphen/>
        <w:t>wing.</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Om aan al die misver</w:t>
      </w:r>
      <w:r>
        <w:rPr>
          <w:rFonts w:ascii="Footlight MT Light" w:hAnsi="Footlight MT Light" w:cs="Footlight MT Light"/>
          <w:sz w:val="21"/>
          <w:szCs w:val="21"/>
        </w:rPr>
        <w:softHyphen/>
        <w:t>standen een einde te maken, kunnen de rode en gele kaarten een be</w:t>
      </w:r>
      <w:r>
        <w:rPr>
          <w:rFonts w:ascii="Footlight MT Light" w:hAnsi="Footlight MT Light" w:cs="Footlight MT Light"/>
          <w:sz w:val="21"/>
          <w:szCs w:val="21"/>
        </w:rPr>
        <w:softHyphen/>
        <w:t>langrijke rol spelen. Im</w:t>
      </w:r>
      <w:r>
        <w:rPr>
          <w:rFonts w:ascii="Footlight MT Light" w:hAnsi="Footlight MT Light" w:cs="Footlight MT Light"/>
          <w:sz w:val="21"/>
          <w:szCs w:val="21"/>
        </w:rPr>
        <w:softHyphen/>
        <w:t>mers, iedereen ziet waar het om gaat en (als de scheidsrechter het juist doet) om wie. Dat is niet alleen handig voor het publiek en eventuele rapporteurs, maar juist ook voor de andere 2/3 van het arbitrale trio.</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br w:type="column"/>
      </w:r>
      <w:r>
        <w:rPr>
          <w:rFonts w:ascii="Footlight MT Light" w:hAnsi="Footlight MT Light" w:cs="Footlight MT Light"/>
          <w:sz w:val="21"/>
          <w:szCs w:val="21"/>
          <w:u w:val="single"/>
        </w:rPr>
        <w:lastRenderedPageBreak/>
        <w:t>Comformiteit binnenland</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Misschien een beetje dure benaming voor wat ge</w:t>
      </w:r>
      <w:r>
        <w:rPr>
          <w:rFonts w:ascii="Footlight MT Light" w:hAnsi="Footlight MT Light" w:cs="Footlight MT Light"/>
          <w:sz w:val="21"/>
          <w:szCs w:val="21"/>
        </w:rPr>
        <w:softHyphen/>
        <w:t>woon het gelijkstellen van het betaalde voetbal en het amateurvoetbal is. De tendens hedentendage is om zoveel mogelijk één lijn te trekken. We krijgen dus één Europa, er is één scheidsrechters</w:t>
      </w:r>
      <w:r>
        <w:rPr>
          <w:rFonts w:ascii="Footlight MT Light" w:hAnsi="Footlight MT Light" w:cs="Footlight MT Light"/>
          <w:sz w:val="21"/>
          <w:szCs w:val="21"/>
        </w:rPr>
        <w:softHyphen/>
        <w:t>commissie, maar er zijn twee verschillende hande</w:t>
      </w:r>
      <w:r>
        <w:rPr>
          <w:rFonts w:ascii="Footlight MT Light" w:hAnsi="Footlight MT Light" w:cs="Footlight MT Light"/>
          <w:sz w:val="21"/>
          <w:szCs w:val="21"/>
        </w:rPr>
        <w:softHyphen/>
        <w:t>lingen als het gaat om het geven van een waar</w:t>
      </w:r>
      <w:r>
        <w:rPr>
          <w:rFonts w:ascii="Footlight MT Light" w:hAnsi="Footlight MT Light" w:cs="Footlight MT Light"/>
          <w:sz w:val="21"/>
          <w:szCs w:val="21"/>
        </w:rPr>
        <w:softHyphen/>
        <w:t>schuwing.</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u w:val="single"/>
        </w:rPr>
        <w:t>Comformiteit buitenland</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Wanneer we kijken naar het buitenland, blijkt dat veel landen reeds gele en rode kaarten kennen. Dit gebeurt niet alleen in het betaalde, maar juist ook in het amateurvoetbal.</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Bij uitwisseling of inter</w:t>
      </w:r>
      <w:r>
        <w:rPr>
          <w:rFonts w:ascii="Footlight MT Light" w:hAnsi="Footlight MT Light" w:cs="Footlight MT Light"/>
          <w:sz w:val="21"/>
          <w:szCs w:val="21"/>
        </w:rPr>
        <w:softHyphen/>
        <w:t>nationale toernooien, worden er dus twee ver</w:t>
      </w:r>
      <w:r>
        <w:rPr>
          <w:rFonts w:ascii="Footlight MT Light" w:hAnsi="Footlight MT Light" w:cs="Footlight MT Light"/>
          <w:sz w:val="21"/>
          <w:szCs w:val="21"/>
        </w:rPr>
        <w:softHyphen/>
        <w:t>schillende handelingen aangegeven, terwijl het geven van een gele of rode kaart juist zo inter</w:t>
      </w:r>
      <w:r>
        <w:rPr>
          <w:rFonts w:ascii="Footlight MT Light" w:hAnsi="Footlight MT Light" w:cs="Footlight MT Light"/>
          <w:sz w:val="21"/>
          <w:szCs w:val="21"/>
        </w:rPr>
        <w:softHyphen/>
        <w:t>nationaal mogelijk gebaar is. Het is wenselijk dat op dit gebied een vast beleid wordt gevoerd, het liefst mondiaal.</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u w:val="single"/>
        </w:rPr>
        <w:t>Effect</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Het laatste punt is het best toe te lichten aan de hand van een voorbeeld. Enkele jaren terug gaf een internationale scheidsrechter uit Neder</w:t>
      </w:r>
      <w:r>
        <w:rPr>
          <w:rFonts w:ascii="Footlight MT Light" w:hAnsi="Footlight MT Light" w:cs="Footlight MT Light"/>
          <w:sz w:val="21"/>
          <w:szCs w:val="21"/>
        </w:rPr>
        <w:softHyphen/>
        <w:t>land een strafschop. Een speler was het daar dui</w:t>
      </w:r>
      <w:r>
        <w:rPr>
          <w:rFonts w:ascii="Footlight MT Light" w:hAnsi="Footlight MT Light" w:cs="Footlight MT Light"/>
          <w:sz w:val="21"/>
          <w:szCs w:val="21"/>
        </w:rPr>
        <w:softHyphen/>
        <w:t xml:space="preserve">delijk niet mee eens en liep de scheidsrechter achterna, terwijl hij een aantal opmerkingen maakte aan het adres van de scheidsrechter. De scheidsrechter, die tot dat moment steeds met zijn rug naar de speler had gelopen en die inmiddels de gele kaart had gepakt, draaide zich om </w:t>
      </w:r>
      <w:r>
        <w:rPr>
          <w:rFonts w:ascii="Footlight MT Light" w:hAnsi="Footlight MT Light" w:cs="Footlight MT Light"/>
          <w:sz w:val="21"/>
          <w:szCs w:val="21"/>
        </w:rPr>
        <w:lastRenderedPageBreak/>
        <w:t>en toon</w:t>
      </w:r>
      <w:r>
        <w:rPr>
          <w:rFonts w:ascii="Footlight MT Light" w:hAnsi="Footlight MT Light" w:cs="Footlight MT Light"/>
          <w:sz w:val="21"/>
          <w:szCs w:val="21"/>
        </w:rPr>
        <w:softHyphen/>
        <w:t>de deze meteen aan de speler. De speler was hierdoor zo overbluft, dat hij niets meer durfde en kon zeggen en terstond rechtsomkeert maakte.</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In het amateurvoetbal was dit allemaal niet zo eenvoudig geweest. Hoe toon je direct aan dat je een waarschuwing geeft? Brul je dat naar zo'n speler, die dan net zo hard weer terugbrult? Of vraag je netjes zijn naam en zegt, als je hier al aan toe komt, dat hij een waarschuwing heeft, zodat het hele effect weg is.</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Ander uiterste is het theatrale dat sommige scheidsrechters hebben wanneer ze een gele kaart tonen: simpel een kaart tonen aan een spe</w:t>
      </w:r>
      <w:r>
        <w:rPr>
          <w:rFonts w:ascii="Footlight MT Light" w:hAnsi="Footlight MT Light" w:cs="Footlight MT Light"/>
          <w:sz w:val="21"/>
          <w:szCs w:val="21"/>
        </w:rPr>
        <w:softHyphen/>
        <w:t>ler die voor je staat, kan effectief genoeg zijn.</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i/>
          <w:iCs/>
          <w:sz w:val="25"/>
          <w:szCs w:val="25"/>
        </w:rPr>
        <w:t>Nadelen</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Natuurlijk zijn er ook nadelen te noemen, waar</w:t>
      </w:r>
      <w:r>
        <w:rPr>
          <w:rFonts w:ascii="Footlight MT Light" w:hAnsi="Footlight MT Light" w:cs="Footlight MT Light"/>
          <w:sz w:val="21"/>
          <w:szCs w:val="21"/>
        </w:rPr>
        <w:softHyphen/>
        <w:t>bij meteeen al een kantte</w:t>
      </w:r>
      <w:r>
        <w:rPr>
          <w:rFonts w:ascii="Footlight MT Light" w:hAnsi="Footlight MT Light" w:cs="Footlight MT Light"/>
          <w:sz w:val="21"/>
          <w:szCs w:val="21"/>
        </w:rPr>
        <w:softHyphen/>
        <w:t>kening gemaakt kan worden. Scheidsrechters die niet zo sterk in hun schoenen staan, zullen de gele kaart misschien als uitvlucht gebruiken, of helemaal niet, waarbij het eerste dan nog beduidend beter is dan het tweede. Dat is echter een kwestie van discipline en lef, die men ook al moet hebben om in de laatste minuut bij een 0</w:t>
      </w:r>
      <w:r>
        <w:rPr>
          <w:rFonts w:ascii="Footlight MT Light" w:hAnsi="Footlight MT Light" w:cs="Footlight MT Light"/>
          <w:sz w:val="21"/>
          <w:szCs w:val="21"/>
        </w:rPr>
        <w:noBreakHyphen/>
        <w:t>0-stand een strafschop tegen de thuis</w:t>
      </w:r>
      <w:r>
        <w:rPr>
          <w:rFonts w:ascii="Footlight MT Light" w:hAnsi="Footlight MT Light" w:cs="Footlight MT Light"/>
          <w:sz w:val="21"/>
          <w:szCs w:val="21"/>
        </w:rPr>
        <w:softHyphen/>
        <w:t>club te geven.</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Een ander nadeel is het feit dat elke scheidsrech</w:t>
      </w:r>
      <w:r>
        <w:rPr>
          <w:rFonts w:ascii="Footlight MT Light" w:hAnsi="Footlight MT Light" w:cs="Footlight MT Light"/>
          <w:sz w:val="21"/>
          <w:szCs w:val="21"/>
        </w:rPr>
        <w:softHyphen/>
        <w:t>ter twee van die kaarten op zak moet hebben, dus ook de clubman die toevallig verplicht vrijwil</w:t>
      </w:r>
      <w:r>
        <w:rPr>
          <w:rFonts w:ascii="Footlight MT Light" w:hAnsi="Footlight MT Light" w:cs="Footlight MT Light"/>
          <w:sz w:val="21"/>
          <w:szCs w:val="21"/>
        </w:rPr>
        <w:softHyphen/>
        <w:t>lig is aangewezen om bij het achtste elftal te flui</w:t>
      </w:r>
      <w:r>
        <w:rPr>
          <w:rFonts w:ascii="Footlight MT Light" w:hAnsi="Footlight MT Light" w:cs="Footlight MT Light"/>
          <w:sz w:val="21"/>
          <w:szCs w:val="21"/>
        </w:rPr>
        <w:softHyphen/>
        <w:t>ten. Maar ja, Scheids</w:t>
      </w:r>
      <w:r>
        <w:rPr>
          <w:rFonts w:ascii="Footlight MT Light" w:hAnsi="Footlight MT Light" w:cs="Footlight MT Light"/>
          <w:sz w:val="21"/>
          <w:szCs w:val="21"/>
        </w:rPr>
        <w:softHyphen/>
        <w:t xml:space="preserve">rechters doen het met hun fluit en zonder dat ding en enige andere </w:t>
      </w:r>
      <w:r>
        <w:rPr>
          <w:rFonts w:ascii="Footlight MT Light" w:hAnsi="Footlight MT Light" w:cs="Footlight MT Light"/>
          <w:sz w:val="21"/>
          <w:szCs w:val="21"/>
        </w:rPr>
        <w:lastRenderedPageBreak/>
        <w:t xml:space="preserve">accessoires kom je ook niet ver. Men zal dus twee attribuutjes meer het veld op moeten sjouwen. Dat moet dan maar. </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Vriend en vijand</w:t>
      </w:r>
    </w:p>
    <w:p w:rsidR="0017253C" w:rsidRDefault="0017253C">
      <w:pPr>
        <w:tabs>
          <w:tab w:val="right" w:pos="-566"/>
        </w:tabs>
        <w:spacing w:line="240" w:lineRule="atLeast"/>
        <w:rPr>
          <w:rFonts w:ascii="Footlight MT Light" w:hAnsi="Footlight MT Light" w:cs="Footlight MT Light"/>
          <w:sz w:val="21"/>
          <w:szCs w:val="21"/>
        </w:rPr>
      </w:pPr>
      <w:r>
        <w:rPr>
          <w:rFonts w:ascii="Footlight MT Light" w:hAnsi="Footlight MT Light" w:cs="Footlight MT Light"/>
          <w:sz w:val="17"/>
          <w:szCs w:val="17"/>
        </w:rPr>
        <w:tab/>
        <w:t>Gyuri Takács</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Hoe vaak gebeurt het niet dat we een ontevreden scheidsrechter meemaken, nadat deze, in zijn ogen ten onrechte, een minder goede beoordeling van een wedstrijd heeft ont</w:t>
      </w:r>
      <w:r>
        <w:rPr>
          <w:rFonts w:ascii="Footlight MT Light" w:hAnsi="Footlight MT Light" w:cs="Footlight MT Light"/>
          <w:sz w:val="21"/>
          <w:szCs w:val="21"/>
        </w:rPr>
        <w:softHyphen/>
        <w:t>vangen? Vaak, misschien wel té vaak.</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De delicate verstandhou</w:t>
      </w:r>
      <w:r>
        <w:rPr>
          <w:rFonts w:ascii="Footlight MT Light" w:hAnsi="Footlight MT Light" w:cs="Footlight MT Light"/>
          <w:sz w:val="21"/>
          <w:szCs w:val="21"/>
        </w:rPr>
        <w:softHyphen/>
        <w:t>ding tussen scheidsrechter en rapporteur wordt dan ook regelmatig op de proef gesteld. De scheids</w:t>
      </w:r>
      <w:r>
        <w:rPr>
          <w:rFonts w:ascii="Footlight MT Light" w:hAnsi="Footlight MT Light" w:cs="Footlight MT Light"/>
          <w:sz w:val="21"/>
          <w:szCs w:val="21"/>
        </w:rPr>
        <w:softHyphen/>
        <w:t>rechter ondervindt ook zo menigmaal kritiek zonder dat de "waarnemer", vaak oud-scheidsrechter, hem door middel van een rapport laat weten dat de prestaties van de man in het zwart te wensen overliet. Teleurgesteld vanwege de misschien mislukte wedstrijd met mogelijk minder prettige gevolgen, laat de geob</w:t>
      </w:r>
      <w:r>
        <w:rPr>
          <w:rFonts w:ascii="Footlight MT Light" w:hAnsi="Footlight MT Light" w:cs="Footlight MT Light"/>
          <w:sz w:val="21"/>
          <w:szCs w:val="21"/>
        </w:rPr>
        <w:softHyphen/>
        <w:t>serveerde scheidsrechter zijn emoties vrije baan en daalt zowel genuanceerde als ongenuanceerde kri</w:t>
      </w:r>
      <w:r>
        <w:rPr>
          <w:rFonts w:ascii="Footlight MT Light" w:hAnsi="Footlight MT Light" w:cs="Footlight MT Light"/>
          <w:sz w:val="21"/>
          <w:szCs w:val="21"/>
        </w:rPr>
        <w:softHyphen/>
        <w:t>tiek op de boosdoener neer.</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Alles goed en wel. Je mag zeker veronderstellen dat de rapporteur de wedstrijd niet met het vooropgezette doel be</w:t>
      </w:r>
      <w:r>
        <w:rPr>
          <w:rFonts w:ascii="Footlight MT Light" w:hAnsi="Footlight MT Light" w:cs="Footlight MT Light"/>
          <w:sz w:val="21"/>
          <w:szCs w:val="21"/>
        </w:rPr>
        <w:softHyphen/>
        <w:t>zoekt om de scheidsrech</w:t>
      </w:r>
      <w:r>
        <w:rPr>
          <w:rFonts w:ascii="Footlight MT Light" w:hAnsi="Footlight MT Light" w:cs="Footlight MT Light"/>
          <w:sz w:val="21"/>
          <w:szCs w:val="21"/>
        </w:rPr>
        <w:softHyphen/>
        <w:t>ter negatief te beoordelen. Misschien heeft de desbe</w:t>
      </w:r>
      <w:r>
        <w:rPr>
          <w:rFonts w:ascii="Footlight MT Light" w:hAnsi="Footlight MT Light" w:cs="Footlight MT Light"/>
          <w:sz w:val="21"/>
          <w:szCs w:val="21"/>
        </w:rPr>
        <w:softHyphen/>
        <w:t xml:space="preserve">treffende man wel gelijk. Eerlijk is eerlijk: ook wij scheidsrechters zijn niet altijd tevreden met onze prestaties. Echt zuur wordt het echter indien wij onze geleverde </w:t>
      </w:r>
      <w:r>
        <w:rPr>
          <w:rFonts w:ascii="Footlight MT Light" w:hAnsi="Footlight MT Light" w:cs="Footlight MT Light"/>
          <w:sz w:val="21"/>
          <w:szCs w:val="21"/>
        </w:rPr>
        <w:lastRenderedPageBreak/>
        <w:t>pres</w:t>
      </w:r>
      <w:r>
        <w:rPr>
          <w:rFonts w:ascii="Footlight MT Light" w:hAnsi="Footlight MT Light" w:cs="Footlight MT Light"/>
          <w:sz w:val="21"/>
          <w:szCs w:val="21"/>
        </w:rPr>
        <w:softHyphen/>
        <w:t>taties als goed beschou</w:t>
      </w:r>
      <w:r>
        <w:rPr>
          <w:rFonts w:ascii="Footlight MT Light" w:hAnsi="Footlight MT Light" w:cs="Footlight MT Light"/>
          <w:sz w:val="21"/>
          <w:szCs w:val="21"/>
        </w:rPr>
        <w:softHyphen/>
        <w:t>wen, terwijl de bondsoffi</w:t>
      </w:r>
      <w:r>
        <w:rPr>
          <w:rFonts w:ascii="Footlight MT Light" w:hAnsi="Footlight MT Light" w:cs="Footlight MT Light"/>
          <w:sz w:val="21"/>
          <w:szCs w:val="21"/>
        </w:rPr>
        <w:softHyphen/>
        <w:t>cial die mening niet deelt.  Wie heeft het nu bij het rechte eind? Als de rapporteur het goed gezien heeft, betekent dat niet alleen een minder cijfer. Nee, de belangrijk</w:t>
      </w:r>
      <w:r>
        <w:rPr>
          <w:rFonts w:ascii="Footlight MT Light" w:hAnsi="Footlight MT Light" w:cs="Footlight MT Light"/>
          <w:sz w:val="21"/>
          <w:szCs w:val="21"/>
        </w:rPr>
        <w:softHyphen/>
        <w:t>ste conclusie die dan moet worden getrokken, is dat ons inschattingsver</w:t>
      </w:r>
      <w:r>
        <w:rPr>
          <w:rFonts w:ascii="Footlight MT Light" w:hAnsi="Footlight MT Light" w:cs="Footlight MT Light"/>
          <w:sz w:val="21"/>
          <w:szCs w:val="21"/>
        </w:rPr>
        <w:softHyphen/>
        <w:t>mogen niet juist was. Met name dit laatste is moeilijk onder ogen te zien en doet de scheids</w:t>
      </w:r>
      <w:r>
        <w:rPr>
          <w:rFonts w:ascii="Footlight MT Light" w:hAnsi="Footlight MT Light" w:cs="Footlight MT Light"/>
          <w:sz w:val="21"/>
          <w:szCs w:val="21"/>
        </w:rPr>
        <w:softHyphen/>
        <w:t>rechter twijfelen, dan wel teleurgesteld zijn. Komen we echter tot de conclu</w:t>
      </w:r>
      <w:r>
        <w:rPr>
          <w:rFonts w:ascii="Footlight MT Light" w:hAnsi="Footlight MT Light" w:cs="Footlight MT Light"/>
          <w:sz w:val="21"/>
          <w:szCs w:val="21"/>
        </w:rPr>
        <w:softHyphen/>
        <w:t>sie dat niet wij het mis hebben, maakt de teleur</w:t>
      </w:r>
      <w:r>
        <w:rPr>
          <w:rFonts w:ascii="Footlight MT Light" w:hAnsi="Footlight MT Light" w:cs="Footlight MT Light"/>
          <w:sz w:val="21"/>
          <w:szCs w:val="21"/>
        </w:rPr>
        <w:softHyphen/>
        <w:t>stelling en twijfel plaats voor oprechte boosheid.</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Daar duidelijk is dat elke scheidsrechter meer dan eens met deze problema</w:t>
      </w:r>
      <w:r>
        <w:rPr>
          <w:rFonts w:ascii="Footlight MT Light" w:hAnsi="Footlight MT Light" w:cs="Footlight MT Light"/>
          <w:sz w:val="21"/>
          <w:szCs w:val="21"/>
        </w:rPr>
        <w:softHyphen/>
        <w:t xml:space="preserve">tiek te maken heeft gehad of te maken zal krijgen, leek het ons een goed idee enkele rapporteurs van de vele die de R.S.V. rijk is, aan het woord te laten. Wellicht levert dit nuttige tips op voor het lopende seizoen. In willekeurige volgorde komen aan het woord: </w:t>
      </w:r>
      <w:r>
        <w:rPr>
          <w:rFonts w:ascii="Footlight MT Light" w:hAnsi="Footlight MT Light" w:cs="Footlight MT Light"/>
          <w:b/>
          <w:bCs/>
          <w:sz w:val="21"/>
          <w:szCs w:val="21"/>
        </w:rPr>
        <w:t>Aad van Santvliet (43)</w:t>
      </w:r>
      <w:r>
        <w:rPr>
          <w:rFonts w:ascii="Footlight MT Light" w:hAnsi="Footlight MT Light" w:cs="Footlight MT Light"/>
          <w:sz w:val="21"/>
          <w:szCs w:val="21"/>
        </w:rPr>
        <w:t>:</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Was 13 jaar als scheids</w:t>
      </w:r>
      <w:r>
        <w:rPr>
          <w:rFonts w:ascii="Footlight MT Light" w:hAnsi="Footlight MT Light" w:cs="Footlight MT Light"/>
          <w:sz w:val="21"/>
          <w:szCs w:val="21"/>
        </w:rPr>
        <w:softHyphen/>
        <w:t>rechter actief en is in 1986 gestopt met deze hobby. Op dat moment was Aad ingedeeld in groep 2 van de K.N.V.B. Rapporteert sinds 1987.</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b/>
          <w:bCs/>
          <w:sz w:val="21"/>
          <w:szCs w:val="21"/>
        </w:rPr>
        <w:t>Maarten van de Polder (58)</w:t>
      </w:r>
      <w:r>
        <w:rPr>
          <w:rFonts w:ascii="Footlight MT Light" w:hAnsi="Footlight MT Light" w:cs="Footlight MT Light"/>
          <w:sz w:val="21"/>
          <w:szCs w:val="21"/>
        </w:rPr>
        <w:t>:</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Is naast het rapporteren nog steeds als scheids</w:t>
      </w:r>
      <w:r>
        <w:rPr>
          <w:rFonts w:ascii="Footlight MT Light" w:hAnsi="Footlight MT Light" w:cs="Footlight MT Light"/>
          <w:sz w:val="21"/>
          <w:szCs w:val="21"/>
        </w:rPr>
        <w:softHyphen/>
        <w:t>rechter op de velden te vinden. Heeft in de top van de R.V.B. meege</w:t>
      </w:r>
      <w:r>
        <w:rPr>
          <w:rFonts w:ascii="Footlight MT Light" w:hAnsi="Footlight MT Light" w:cs="Footlight MT Light"/>
          <w:sz w:val="21"/>
          <w:szCs w:val="21"/>
        </w:rPr>
        <w:softHyphen/>
        <w:t>draaid en loopt reeds 24 jaar als scheidsrechter mee. Heeft 3 seizoenen als rapporteur achter de rug.</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b/>
          <w:bCs/>
          <w:sz w:val="21"/>
          <w:szCs w:val="21"/>
        </w:rPr>
        <w:t>Kees Hijnen (64)</w:t>
      </w:r>
      <w:r>
        <w:rPr>
          <w:rFonts w:ascii="Footlight MT Light" w:hAnsi="Footlight MT Light" w:cs="Footlight MT Light"/>
          <w:sz w:val="21"/>
          <w:szCs w:val="21"/>
        </w:rPr>
        <w:t>:</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Begon op 30-jarige leef</w:t>
      </w:r>
      <w:r>
        <w:rPr>
          <w:rFonts w:ascii="Footlight MT Light" w:hAnsi="Footlight MT Light" w:cs="Footlight MT Light"/>
          <w:sz w:val="21"/>
          <w:szCs w:val="21"/>
        </w:rPr>
        <w:softHyphen/>
        <w:t>tijd met het scheidsrech</w:t>
      </w:r>
      <w:r>
        <w:rPr>
          <w:rFonts w:ascii="Footlight MT Light" w:hAnsi="Footlight MT Light" w:cs="Footlight MT Light"/>
          <w:sz w:val="21"/>
          <w:szCs w:val="21"/>
        </w:rPr>
        <w:softHyphen/>
        <w:t>teren, waar in 1972 van</w:t>
      </w:r>
      <w:r>
        <w:rPr>
          <w:rFonts w:ascii="Footlight MT Light" w:hAnsi="Footlight MT Light" w:cs="Footlight MT Light"/>
          <w:sz w:val="21"/>
          <w:szCs w:val="21"/>
        </w:rPr>
        <w:softHyphen/>
        <w:t xml:space="preserve">wege het bereiken van de leeftijdsgrens een einde aan kwam. Acteerde </w:t>
      </w:r>
      <w:r>
        <w:rPr>
          <w:rFonts w:ascii="Footlight MT Light" w:hAnsi="Footlight MT Light" w:cs="Footlight MT Light"/>
          <w:sz w:val="21"/>
          <w:szCs w:val="21"/>
        </w:rPr>
        <w:lastRenderedPageBreak/>
        <w:t>in de top van het amateur</w:t>
      </w:r>
      <w:r>
        <w:rPr>
          <w:rFonts w:ascii="Footlight MT Light" w:hAnsi="Footlight MT Light" w:cs="Footlight MT Light"/>
          <w:sz w:val="21"/>
          <w:szCs w:val="21"/>
        </w:rPr>
        <w:softHyphen/>
        <w:t>voetbal. Leidde tweede elftallen (B-elftallen) van betaald-voetbal-organisa</w:t>
      </w:r>
      <w:r>
        <w:rPr>
          <w:rFonts w:ascii="Footlight MT Light" w:hAnsi="Footlight MT Light" w:cs="Footlight MT Light"/>
          <w:sz w:val="21"/>
          <w:szCs w:val="21"/>
        </w:rPr>
        <w:softHyphen/>
        <w:t>ties en opereerde als grensrechter in het betaal</w:t>
      </w:r>
      <w:r>
        <w:rPr>
          <w:rFonts w:ascii="Footlight MT Light" w:hAnsi="Footlight MT Light" w:cs="Footlight MT Light"/>
          <w:sz w:val="21"/>
          <w:szCs w:val="21"/>
        </w:rPr>
        <w:softHyphen/>
        <w:t>de voetbal. Startte 17 jaar geleden als rapporteur.</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Aad, Maarten en Kees waren bereid hun licht te laten schijnen op het verschijnsel rapportage en scheidsrechter.</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Aad van Santvliet zoekt normaliter geen contact met de desbetreffende scheidsrechter: 'Ik wil de concentratie van de man niet verstoren. Mocht hij een goede bekende van mij zijn, dan ligt de zaak iets anders. Begroeten hoort er dan bij. Op zich ben ik de man op de achtergrond. Zo kom ik bijna nooit in bestuurska</w:t>
      </w:r>
      <w:r>
        <w:rPr>
          <w:rFonts w:ascii="Footlight MT Light" w:hAnsi="Footlight MT Light" w:cs="Footlight MT Light"/>
          <w:sz w:val="21"/>
          <w:szCs w:val="21"/>
        </w:rPr>
        <w:softHyphen/>
        <w:t>mers.'</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Voor Maarten en Kees geldt eigenlijk hetzelfde. Beide vinden de bestuurs</w:t>
      </w:r>
      <w:r>
        <w:rPr>
          <w:rFonts w:ascii="Footlight MT Light" w:hAnsi="Footlight MT Light" w:cs="Footlight MT Light"/>
          <w:sz w:val="21"/>
          <w:szCs w:val="21"/>
        </w:rPr>
        <w:softHyphen/>
        <w:t>kamer iets waar je je als rapporteur eigenlijk niet dient te begeven. Maar</w:t>
      </w:r>
      <w:r>
        <w:rPr>
          <w:rFonts w:ascii="Footlight MT Light" w:hAnsi="Footlight MT Light" w:cs="Footlight MT Light"/>
          <w:sz w:val="21"/>
          <w:szCs w:val="21"/>
        </w:rPr>
        <w:softHyphen/>
        <w:t>ten: 'Bestuursleden willen vaak iets over de scheids</w:t>
      </w:r>
      <w:r>
        <w:rPr>
          <w:rFonts w:ascii="Footlight MT Light" w:hAnsi="Footlight MT Light" w:cs="Footlight MT Light"/>
          <w:sz w:val="21"/>
          <w:szCs w:val="21"/>
        </w:rPr>
        <w:softHyphen/>
        <w:t>rechter weten, wat later bij de scheidsrechter terecht komt. Nee, daar zullen ze mij niet op pakken!' Kees: 'In de regel moet je niet in de bestuurskamer komen. Er zijn wel bepaalde vereni</w:t>
      </w:r>
      <w:r>
        <w:rPr>
          <w:rFonts w:ascii="Footlight MT Light" w:hAnsi="Footlight MT Light" w:cs="Footlight MT Light"/>
          <w:sz w:val="21"/>
          <w:szCs w:val="21"/>
        </w:rPr>
        <w:softHyphen/>
        <w:t>gingen waar ik er niet onder uit kan. Ook vind ik dat je vooraf geen contact met de scheids</w:t>
      </w:r>
      <w:r>
        <w:rPr>
          <w:rFonts w:ascii="Footlight MT Light" w:hAnsi="Footlight MT Light" w:cs="Footlight MT Light"/>
          <w:sz w:val="21"/>
          <w:szCs w:val="21"/>
        </w:rPr>
        <w:softHyphen/>
        <w:t xml:space="preserve">rechter moet opnemen. Het wordt ten eerste door de scheidsrechter niet altijd op prijs gesteld en ten tweede heeft de scheidsrechter zijn rust en concentratie nodig. Mocht de scheidsrechter zelf vragen bij hem binnen te komen, dan is dat wat anders. Het ligt ook anders indien er iets in de wedstrijd achter de rug van de scheidsrechter is gebeurd. </w:t>
      </w:r>
      <w:r>
        <w:rPr>
          <w:rFonts w:ascii="Footlight MT Light" w:hAnsi="Footlight MT Light" w:cs="Footlight MT Light"/>
          <w:sz w:val="21"/>
          <w:szCs w:val="21"/>
        </w:rPr>
        <w:lastRenderedPageBreak/>
        <w:t>Dan maak ik hem daarop attent.' Maar</w:t>
      </w:r>
      <w:r>
        <w:rPr>
          <w:rFonts w:ascii="Footlight MT Light" w:hAnsi="Footlight MT Light" w:cs="Footlight MT Light"/>
          <w:sz w:val="21"/>
          <w:szCs w:val="21"/>
        </w:rPr>
        <w:softHyphen/>
        <w:t>ten weer: 'Nee, benade</w:t>
      </w:r>
      <w:r>
        <w:rPr>
          <w:rFonts w:ascii="Footlight MT Light" w:hAnsi="Footlight MT Light" w:cs="Footlight MT Light"/>
          <w:sz w:val="21"/>
          <w:szCs w:val="21"/>
        </w:rPr>
        <w:softHyphen/>
        <w:t>ren van een scheidsrech</w:t>
      </w:r>
      <w:r>
        <w:rPr>
          <w:rFonts w:ascii="Footlight MT Light" w:hAnsi="Footlight MT Light" w:cs="Footlight MT Light"/>
          <w:sz w:val="21"/>
          <w:szCs w:val="21"/>
        </w:rPr>
        <w:softHyphen/>
        <w:t>ter vind ik niet echt nodig. Zeker niet nadat ik een negatieve ervaring heb gehad na het wèl benaderen van een scheidsrechter.'</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Op de vraag wat een scheidsrechter moet heb</w:t>
      </w:r>
      <w:r>
        <w:rPr>
          <w:rFonts w:ascii="Footlight MT Light" w:hAnsi="Footlight MT Light" w:cs="Footlight MT Light"/>
          <w:sz w:val="21"/>
          <w:szCs w:val="21"/>
        </w:rPr>
        <w:softHyphen/>
        <w:t>ben om uit te groeien tot een goede scheidsrechter, zijn bij de drie heren meer overeenkomsten dan verschillen te herkennen. De verschillen zijn veelal de nuances die worden aangebracht. Aad: 'Belangrijk vind ik dat de scheidsrechter gemoti</w:t>
      </w:r>
      <w:r>
        <w:rPr>
          <w:rFonts w:ascii="Footlight MT Light" w:hAnsi="Footlight MT Light" w:cs="Footlight MT Light"/>
          <w:sz w:val="21"/>
          <w:szCs w:val="21"/>
        </w:rPr>
        <w:softHyphen/>
        <w:t>veerd moet zijn. Een warming-up bijvoorbeeld hoort er bij. Dan weet de scheidsrechter, spelers en publiek waar hij mee bezig is. Een scheidsrech</w:t>
      </w:r>
      <w:r>
        <w:rPr>
          <w:rFonts w:ascii="Footlight MT Light" w:hAnsi="Footlight MT Light" w:cs="Footlight MT Light"/>
          <w:sz w:val="21"/>
          <w:szCs w:val="21"/>
        </w:rPr>
        <w:softHyphen/>
        <w:t>ter mag niet te noncha</w:t>
      </w:r>
      <w:r>
        <w:rPr>
          <w:rFonts w:ascii="Footlight MT Light" w:hAnsi="Footlight MT Light" w:cs="Footlight MT Light"/>
          <w:sz w:val="21"/>
          <w:szCs w:val="21"/>
        </w:rPr>
        <w:softHyphen/>
        <w:t>lant zijn. Zo in de trant van "Wie doet me wat". Ook het gevoel van "Ik doe het wel even" is uit den boze. Verder moeten scheidsrechter snel kun</w:t>
      </w:r>
      <w:r>
        <w:rPr>
          <w:rFonts w:ascii="Footlight MT Light" w:hAnsi="Footlight MT Light" w:cs="Footlight MT Light"/>
          <w:sz w:val="21"/>
          <w:szCs w:val="21"/>
        </w:rPr>
        <w:softHyphen/>
        <w:t>nen inschatten wat voor wedstrijd het is en deze desgewenst kort houden. De scheidsrechter moet de baas zijn door zijn manier van optreden. Handelend optreden is erg belangrijk.' Zaken zoals conditie en spelre</w:t>
      </w:r>
      <w:r>
        <w:rPr>
          <w:rFonts w:ascii="Footlight MT Light" w:hAnsi="Footlight MT Light" w:cs="Footlight MT Light"/>
          <w:sz w:val="21"/>
          <w:szCs w:val="21"/>
        </w:rPr>
        <w:softHyphen/>
        <w:t>gelkennis staan buiten discussie: 'Je mag bij K.N.V.B.-mensen aanne</w:t>
      </w:r>
      <w:r>
        <w:rPr>
          <w:rFonts w:ascii="Footlight MT Light" w:hAnsi="Footlight MT Light" w:cs="Footlight MT Light"/>
          <w:sz w:val="21"/>
          <w:szCs w:val="21"/>
        </w:rPr>
        <w:softHyphen/>
        <w:t>men dat dat zeker aanwe</w:t>
      </w:r>
      <w:r>
        <w:rPr>
          <w:rFonts w:ascii="Footlight MT Light" w:hAnsi="Footlight MT Light" w:cs="Footlight MT Light"/>
          <w:sz w:val="21"/>
          <w:szCs w:val="21"/>
        </w:rPr>
        <w:softHyphen/>
        <w:t>zig is. Voorts is het voor de scheidsrechter zaak zichzelf te blijven. Laat het publiek publiek zijn. Blijf neutraal en vooral jezelf.'</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De wedstrijden die Maar</w:t>
      </w:r>
      <w:r>
        <w:rPr>
          <w:rFonts w:ascii="Footlight MT Light" w:hAnsi="Footlight MT Light" w:cs="Footlight MT Light"/>
          <w:sz w:val="21"/>
          <w:szCs w:val="21"/>
        </w:rPr>
        <w:softHyphen/>
        <w:t xml:space="preserve">ten bezoekt resulteren onder de auspiciën van de R.V.B., met name reserve hoofdklasse en reserve eerste klasse. De problematiek die hij dan tegenkomt ligt derhalve enigszins anders: </w:t>
      </w:r>
      <w:r>
        <w:rPr>
          <w:rFonts w:ascii="Footlight MT Light" w:hAnsi="Footlight MT Light" w:cs="Footlight MT Light"/>
          <w:sz w:val="21"/>
          <w:szCs w:val="21"/>
        </w:rPr>
        <w:lastRenderedPageBreak/>
        <w:t>'Scheidsrechters dringen helaas te snel tot deze klassen door. Ze kunnen het niveau dikwijls niet aan. Elementaire vaardig</w:t>
      </w:r>
      <w:r>
        <w:rPr>
          <w:rFonts w:ascii="Footlight MT Light" w:hAnsi="Footlight MT Light" w:cs="Footlight MT Light"/>
          <w:sz w:val="21"/>
          <w:szCs w:val="21"/>
        </w:rPr>
        <w:softHyphen/>
        <w:t>heden ontbreken nogal eens. Gebrek aan spelre</w:t>
      </w:r>
      <w:r>
        <w:rPr>
          <w:rFonts w:ascii="Footlight MT Light" w:hAnsi="Footlight MT Light" w:cs="Footlight MT Light"/>
          <w:sz w:val="21"/>
          <w:szCs w:val="21"/>
        </w:rPr>
        <w:softHyphen/>
        <w:t>gelkennis bijvoorbeeld. Vaak heeft de jonge, beginnende scheidsrechter te weinig conditie, wat nodig is om het spel te kunnen volgen. De groot</w:t>
      </w:r>
      <w:r>
        <w:rPr>
          <w:rFonts w:ascii="Footlight MT Light" w:hAnsi="Footlight MT Light" w:cs="Footlight MT Light"/>
          <w:sz w:val="21"/>
          <w:szCs w:val="21"/>
        </w:rPr>
        <w:softHyphen/>
        <w:t>ste handicap van vele scheidsrechters is dat ze zich verschuilen, weg</w:t>
      </w:r>
      <w:r>
        <w:rPr>
          <w:rFonts w:ascii="Footlight MT Light" w:hAnsi="Footlight MT Light" w:cs="Footlight MT Light"/>
          <w:sz w:val="21"/>
          <w:szCs w:val="21"/>
        </w:rPr>
        <w:softHyphen/>
        <w:t>kruipen. Ze weten niet hoe ze handelend moeten optreden. Of ze durven niet. Als rapporteur kijk ik vooral naar in hoever</w:t>
      </w:r>
      <w:r>
        <w:rPr>
          <w:rFonts w:ascii="Footlight MT Light" w:hAnsi="Footlight MT Light" w:cs="Footlight MT Light"/>
          <w:sz w:val="21"/>
          <w:szCs w:val="21"/>
        </w:rPr>
        <w:softHyphen/>
        <w:t>re een scheidsrechter overwicht heeft zonder dictator te zijn. Hij moet de wedstrijd in de hand hebben, waarbij hij ook weer niet te kinderachtig mag zijn.'</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Kees: 'Het zijn een aan</w:t>
      </w:r>
      <w:r>
        <w:rPr>
          <w:rFonts w:ascii="Footlight MT Light" w:hAnsi="Footlight MT Light" w:cs="Footlight MT Light"/>
          <w:sz w:val="21"/>
          <w:szCs w:val="21"/>
        </w:rPr>
        <w:softHyphen/>
        <w:t>tal factoren die bepalen of de man een goede scheidsrechter is of niet. Vaak zijn het ook de kleine dingen die het doen. Belangrijk bijvoor</w:t>
      </w:r>
      <w:r>
        <w:rPr>
          <w:rFonts w:ascii="Footlight MT Light" w:hAnsi="Footlight MT Light" w:cs="Footlight MT Light"/>
          <w:sz w:val="21"/>
          <w:szCs w:val="21"/>
        </w:rPr>
        <w:softHyphen/>
        <w:t>beeld is de totale presen</w:t>
      </w:r>
      <w:r>
        <w:rPr>
          <w:rFonts w:ascii="Footlight MT Light" w:hAnsi="Footlight MT Light" w:cs="Footlight MT Light"/>
          <w:sz w:val="21"/>
          <w:szCs w:val="21"/>
        </w:rPr>
        <w:softHyphen/>
        <w:t>tatie: Hoe kom je het veld op? Ben je zakelijk bij de toss? 'Doorslagge</w:t>
      </w:r>
      <w:r>
        <w:rPr>
          <w:rFonts w:ascii="Footlight MT Light" w:hAnsi="Footlight MT Light" w:cs="Footlight MT Light"/>
          <w:sz w:val="21"/>
          <w:szCs w:val="21"/>
        </w:rPr>
        <w:softHyphen/>
        <w:t>vend is natuurlijk of je resoluut bent en durf hebt bij het nemen van beslis</w:t>
      </w:r>
      <w:r>
        <w:rPr>
          <w:rFonts w:ascii="Footlight MT Light" w:hAnsi="Footlight MT Light" w:cs="Footlight MT Light"/>
          <w:sz w:val="21"/>
          <w:szCs w:val="21"/>
        </w:rPr>
        <w:softHyphen/>
        <w:t>singen. Je mag je niet verschuilen. Blijf conse</w:t>
      </w:r>
      <w:r>
        <w:rPr>
          <w:rFonts w:ascii="Footlight MT Light" w:hAnsi="Footlight MT Light" w:cs="Footlight MT Light"/>
          <w:sz w:val="21"/>
          <w:szCs w:val="21"/>
        </w:rPr>
        <w:softHyphen/>
        <w:t>quent en laat je niet in de maling nemen. Ik vind wel dat je als scheids</w:t>
      </w:r>
      <w:r>
        <w:rPr>
          <w:rFonts w:ascii="Footlight MT Light" w:hAnsi="Footlight MT Light" w:cs="Footlight MT Light"/>
          <w:sz w:val="21"/>
          <w:szCs w:val="21"/>
        </w:rPr>
        <w:softHyphen/>
        <w:t xml:space="preserve">rechter ontzettend veel aan een wedstrijd kunt doen, daarom let ik als rapporteur veel op kleine dingen die medebepalend voor het wedstrijdbeeld kunnen zijn. 'In principe tracht ik mezelf positief op te stellen ten opzichte van de scheidsrechter. Kritisch ben ik echter wel; opbouwende kritiek is belangrijk voor de scheidsrechter die er iets van kan leren. Als je echter grove fouten maakt, zoals </w:t>
      </w:r>
      <w:r>
        <w:rPr>
          <w:rFonts w:ascii="Footlight MT Light" w:hAnsi="Footlight MT Light" w:cs="Footlight MT Light"/>
          <w:sz w:val="21"/>
          <w:szCs w:val="21"/>
        </w:rPr>
        <w:lastRenderedPageBreak/>
        <w:t>bijvoorbeeld tweemaal dezelfde speler een waarschuwing geven, die dan later ook nog de winnende goal scoort, dan krijg je van mij wat je verdient. Zoiets is natuurlijk wel van de zotte.'</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Zoals bekend hebben scheidsrechters de nodige kritiek op de rapporteurs. Wat vinden de rappor</w:t>
      </w:r>
      <w:r>
        <w:rPr>
          <w:rFonts w:ascii="Footlight MT Light" w:hAnsi="Footlight MT Light" w:cs="Footlight MT Light"/>
          <w:sz w:val="21"/>
          <w:szCs w:val="21"/>
        </w:rPr>
        <w:softHyphen/>
        <w:t>teurs hiervan?</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Aad: 'Helaas is de kritiek van de scheidsrechter vaak terecht. Met name het voorkomen van te</w:t>
      </w:r>
      <w:r>
        <w:rPr>
          <w:rFonts w:ascii="Footlight MT Light" w:hAnsi="Footlight MT Light" w:cs="Footlight MT Light"/>
          <w:sz w:val="21"/>
          <w:szCs w:val="21"/>
        </w:rPr>
        <w:softHyphen/>
        <w:t>genstrijdigheden op de rapporten is geen uitzon</w:t>
      </w:r>
      <w:r>
        <w:rPr>
          <w:rFonts w:ascii="Footlight MT Light" w:hAnsi="Footlight MT Light" w:cs="Footlight MT Light"/>
          <w:sz w:val="21"/>
          <w:szCs w:val="21"/>
        </w:rPr>
        <w:softHyphen/>
        <w:t>dering. Ik vond het als scheidsrechter zo en dat is nu ik rapporteur ben niet veranderd. Ook vind ik het een nadeel dat sommige rapporteurs zelf nooit gefloten hebben.' Maarten: 'Natuurlijk heb je onder de rapporteurs ook goede en minder goede. Net als bij voet</w:t>
      </w:r>
      <w:r>
        <w:rPr>
          <w:rFonts w:ascii="Footlight MT Light" w:hAnsi="Footlight MT Light" w:cs="Footlight MT Light"/>
          <w:sz w:val="21"/>
          <w:szCs w:val="21"/>
        </w:rPr>
        <w:softHyphen/>
        <w:t>ballers en scheidsrechters. Wel is het zo, dat de scheidsrechter als hij een slecht rapport heeft, te weinig de hand in eigen boezem steekt.' Kees: 'Kritiek van de scheids</w:t>
      </w:r>
      <w:r>
        <w:rPr>
          <w:rFonts w:ascii="Footlight MT Light" w:hAnsi="Footlight MT Light" w:cs="Footlight MT Light"/>
          <w:sz w:val="21"/>
          <w:szCs w:val="21"/>
        </w:rPr>
        <w:softHyphen/>
        <w:t>rechter kan terecht zijn, maar tegenwoordig heb</w:t>
      </w:r>
      <w:r>
        <w:rPr>
          <w:rFonts w:ascii="Footlight MT Light" w:hAnsi="Footlight MT Light" w:cs="Footlight MT Light"/>
          <w:sz w:val="21"/>
          <w:szCs w:val="21"/>
        </w:rPr>
        <w:softHyphen/>
        <w:t>ben scheidsrechters te veel kritiek op alles behalve zichzelf.'</w:t>
      </w:r>
    </w:p>
    <w:p w:rsidR="0017253C" w:rsidRDefault="0017253C">
      <w:pPr>
        <w:tabs>
          <w:tab w:val="left" w:pos="0"/>
          <w:tab w:val="left" w:pos="850"/>
          <w:tab w:val="left" w:pos="1701"/>
          <w:tab w:val="left" w:pos="2552"/>
          <w:tab w:val="left" w:pos="3403"/>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Tot slot waren de drie heren, die wij bedanken voor hun medewerking, bereid tot het geven van enkele waardevolle tips: Aad: 'Vergeet het tijde</w:t>
      </w:r>
      <w:r>
        <w:rPr>
          <w:rFonts w:ascii="Footlight MT Light" w:hAnsi="Footlight MT Light" w:cs="Footlight MT Light"/>
          <w:sz w:val="21"/>
          <w:szCs w:val="21"/>
        </w:rPr>
        <w:softHyphen/>
        <w:t>lijk staken van een wed</w:t>
      </w:r>
      <w:r>
        <w:rPr>
          <w:rFonts w:ascii="Footlight MT Light" w:hAnsi="Footlight MT Light" w:cs="Footlight MT Light"/>
          <w:sz w:val="21"/>
          <w:szCs w:val="21"/>
        </w:rPr>
        <w:softHyphen/>
        <w:t>strijd. Je staakt of je staakt niet. Weer begin</w:t>
      </w:r>
      <w:r>
        <w:rPr>
          <w:rFonts w:ascii="Footlight MT Light" w:hAnsi="Footlight MT Light" w:cs="Footlight MT Light"/>
          <w:sz w:val="21"/>
          <w:szCs w:val="21"/>
        </w:rPr>
        <w:softHyphen/>
        <w:t>nen heeft vaak een ave</w:t>
      </w:r>
      <w:r>
        <w:rPr>
          <w:rFonts w:ascii="Footlight MT Light" w:hAnsi="Footlight MT Light" w:cs="Footlight MT Light"/>
          <w:sz w:val="21"/>
          <w:szCs w:val="21"/>
        </w:rPr>
        <w:softHyphen/>
        <w:t>rechtse werking.' Maar</w:t>
      </w:r>
      <w:r>
        <w:rPr>
          <w:rFonts w:ascii="Footlight MT Light" w:hAnsi="Footlight MT Light" w:cs="Footlight MT Light"/>
          <w:sz w:val="21"/>
          <w:szCs w:val="21"/>
        </w:rPr>
        <w:softHyphen/>
        <w:t>ten: 'Scheidsrechters moeten de balans vinden bij optreden tegen ruw spel en niet te kinderach</w:t>
      </w:r>
      <w:r>
        <w:rPr>
          <w:rFonts w:ascii="Footlight MT Light" w:hAnsi="Footlight MT Light" w:cs="Footlight MT Light"/>
          <w:sz w:val="21"/>
          <w:szCs w:val="21"/>
        </w:rPr>
        <w:softHyphen/>
        <w:t xml:space="preserve">tig zijn. Overwicht op de spelers is waar het om draait.' Kees: 'Naast hetgeen ik </w:t>
      </w:r>
      <w:r>
        <w:rPr>
          <w:rFonts w:ascii="Footlight MT Light" w:hAnsi="Footlight MT Light" w:cs="Footlight MT Light"/>
          <w:sz w:val="21"/>
          <w:szCs w:val="21"/>
        </w:rPr>
        <w:lastRenderedPageBreak/>
        <w:t>reeds gezegd heb, is het voor de scheidsrechter van belang zichzelf te zijn. Marchan</w:t>
      </w:r>
      <w:r>
        <w:rPr>
          <w:rFonts w:ascii="Footlight MT Light" w:hAnsi="Footlight MT Light" w:cs="Footlight MT Light"/>
          <w:sz w:val="21"/>
          <w:szCs w:val="21"/>
        </w:rPr>
        <w:softHyphen/>
        <w:t>deer niet. Indien je li</w:t>
      </w:r>
      <w:r>
        <w:rPr>
          <w:rFonts w:ascii="Footlight MT Light" w:hAnsi="Footlight MT Light" w:cs="Footlight MT Light"/>
          <w:sz w:val="21"/>
          <w:szCs w:val="21"/>
        </w:rPr>
        <w:softHyphen/>
        <w:t>chaam of hoofd er niet bij is, schrijf a.u.b. af. Anders verknoei je voor iedereen de wedstrijd. Ook voor jezelf.'</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Promoties</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Van de K.N.V.B. en de R.V.B mochten wij ver</w:t>
      </w:r>
      <w:r>
        <w:rPr>
          <w:rFonts w:ascii="Footlight MT Light" w:hAnsi="Footlight MT Light" w:cs="Footlight MT Light"/>
          <w:sz w:val="21"/>
          <w:szCs w:val="21"/>
        </w:rPr>
        <w:softHyphen/>
        <w:t>nemen dat de volgende leden zijn gepromoveerd:</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mallCaps/>
          <w:sz w:val="21"/>
          <w:szCs w:val="21"/>
        </w:rPr>
        <w:t>Zaalvoetbal</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J. Regeer (groep 1);</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F. Kleijn (groep 2);</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G. Twiss (groep 3);</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F. v.d. Els (groep 4);</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J. Bezemer (groep 6).</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mallCaps/>
          <w:sz w:val="21"/>
          <w:szCs w:val="21"/>
        </w:rPr>
        <w:t>Jeugdvoetbal</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R. Huijs en H. Lavrijssen (groep 1);</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P. v.d. Berg en F. Lopes (groep 2).</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mallCaps/>
          <w:sz w:val="21"/>
          <w:szCs w:val="21"/>
        </w:rPr>
        <w:t>Seniorenvoetbal</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L. Verbeek en G. Takács (groep 1 K.N.V.B.);</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R. v. Ast, J. Sluijter en G. de Vries (groep 2 K.N.V.B.);</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 Bok, C. Brouwer, M. Polderman en C. Spek (groep 3 K.N.V.B.);</w:t>
      </w:r>
    </w:p>
    <w:p w:rsidR="0017253C" w:rsidRDefault="0017253C">
      <w:pPr>
        <w:tabs>
          <w:tab w:val="left" w:pos="-3196"/>
          <w:tab w:val="left" w:pos="-2346"/>
          <w:tab w:val="left" w:pos="-1495"/>
          <w:tab w:val="left" w:pos="-644"/>
          <w:tab w:val="left" w:pos="207"/>
          <w:tab w:val="left" w:pos="1058"/>
          <w:tab w:val="left" w:pos="1908"/>
          <w:tab w:val="left" w:pos="2759"/>
          <w:tab w:val="left" w:pos="3610"/>
          <w:tab w:val="left" w:pos="4461"/>
          <w:tab w:val="left" w:pos="5312"/>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J. Henneveld, P. v.d. Graaf, M. v. Kerpel, J. Wessels en E. v. Leeu</w:t>
      </w:r>
      <w:r>
        <w:rPr>
          <w:rFonts w:ascii="Footlight MT Light" w:hAnsi="Footlight MT Light" w:cs="Footlight MT Light"/>
          <w:sz w:val="21"/>
          <w:szCs w:val="21"/>
        </w:rPr>
        <w:softHyphen/>
        <w:t>wen jr. (groep 4 K.N.V.B.);</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J. Knüppe, L. Spittel, O. Ben Ali, R. Echteld en C. v.d. Linden (groep 1 R.V.B.); A. de Hoog, A. Roos, H. de Vries, P. Sebus, H. Taktor en E. Weda (groep 2 R.V.B.); J. Doesburg, P. Duca</w:t>
      </w:r>
      <w:r>
        <w:rPr>
          <w:rFonts w:ascii="Footlight MT Light" w:hAnsi="Footlight MT Light" w:cs="Footlight MT Light"/>
          <w:sz w:val="21"/>
          <w:szCs w:val="21"/>
        </w:rPr>
        <w:softHyphen/>
        <w:t>neaux, F. Willemen, H. v. Dam en J. do Rosario (groep 3 R.V.B.).</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Alle leden (maar natuur</w:t>
      </w:r>
      <w:r>
        <w:rPr>
          <w:rFonts w:ascii="Footlight MT Light" w:hAnsi="Footlight MT Light" w:cs="Footlight MT Light"/>
          <w:sz w:val="21"/>
          <w:szCs w:val="21"/>
        </w:rPr>
        <w:softHyphen/>
        <w:t>lijk ook de niet-leden) van harte gefeliciteerd.</w:t>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1"/>
          <w:szCs w:val="21"/>
        </w:rPr>
        <w:lastRenderedPageBreak/>
        <w:t>------------------------------</w:t>
      </w:r>
    </w:p>
    <w:p w:rsidR="0017253C" w:rsidRDefault="00656FD6">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5"/>
          <w:szCs w:val="25"/>
        </w:rPr>
      </w:pPr>
      <w:r>
        <w:rPr>
          <w:rFonts w:ascii="Footlight MT Light" w:hAnsi="Footlight MT Light" w:cs="Footlight MT Light"/>
          <w:noProof/>
          <w:sz w:val="21"/>
          <w:szCs w:val="21"/>
        </w:rPr>
        <w:drawing>
          <wp:inline distT="0" distB="0" distL="0" distR="0">
            <wp:extent cx="819150" cy="6953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695325"/>
                    </a:xfrm>
                    <a:prstGeom prst="rect">
                      <a:avLst/>
                    </a:prstGeom>
                    <a:noFill/>
                    <a:ln>
                      <a:noFill/>
                    </a:ln>
                  </pic:spPr>
                </pic:pic>
              </a:graphicData>
            </a:graphic>
          </wp:inline>
        </w:drawing>
      </w:r>
      <w:r w:rsidR="0017253C">
        <w:rPr>
          <w:rFonts w:ascii="Footlight MT Light" w:hAnsi="Footlight MT Light" w:cs="Footlight MT Light"/>
          <w:sz w:val="21"/>
          <w:szCs w:val="21"/>
        </w:rPr>
        <w:fldChar w:fldCharType="begin"/>
      </w:r>
      <w:r w:rsidR="0017253C">
        <w:rPr>
          <w:rFonts w:ascii="Footlight MT Light" w:hAnsi="Footlight MT Light" w:cs="Footlight MT Light"/>
          <w:sz w:val="21"/>
          <w:szCs w:val="21"/>
        </w:rPr>
        <w:instrText>seq Figure  \* Arabic  \h</w:instrText>
      </w:r>
      <w:r w:rsidR="0017253C">
        <w:rPr>
          <w:rFonts w:ascii="Footlight MT Light" w:hAnsi="Footlight MT Light" w:cs="Footlight MT Light"/>
          <w:sz w:val="21"/>
          <w:szCs w:val="21"/>
        </w:rPr>
        <w:fldChar w:fldCharType="end"/>
      </w:r>
    </w:p>
    <w:p w:rsidR="0017253C" w:rsidRDefault="0017253C">
      <w:pPr>
        <w:tabs>
          <w:tab w:val="left" w:pos="-6393"/>
          <w:tab w:val="left" w:pos="-5543"/>
          <w:tab w:val="left" w:pos="-4692"/>
          <w:tab w:val="left" w:pos="-3841"/>
          <w:tab w:val="left" w:pos="-2990"/>
          <w:tab w:val="left" w:pos="-2139"/>
          <w:tab w:val="left" w:pos="-1289"/>
          <w:tab w:val="left" w:pos="-438"/>
          <w:tab w:val="left" w:pos="413"/>
          <w:tab w:val="left" w:pos="1264"/>
          <w:tab w:val="left" w:pos="2115"/>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18 tref</w:t>
      </w:r>
      <w:r>
        <w:rPr>
          <w:rFonts w:ascii="Footlight MT Light" w:hAnsi="Footlight MT Light" w:cs="Footlight MT Light"/>
          <w:sz w:val="25"/>
          <w:szCs w:val="25"/>
        </w:rPr>
        <w:softHyphen/>
        <w:t>fers</w:t>
      </w:r>
    </w:p>
    <w:p w:rsidR="0017253C" w:rsidRDefault="0017253C">
      <w:pPr>
        <w:tabs>
          <w:tab w:val="right" w:pos="-3763"/>
        </w:tabs>
        <w:spacing w:line="240" w:lineRule="atLeast"/>
        <w:rPr>
          <w:rFonts w:ascii="Footlight MT Light" w:hAnsi="Footlight MT Light" w:cs="Footlight MT Light"/>
          <w:sz w:val="21"/>
          <w:szCs w:val="21"/>
        </w:rPr>
      </w:pPr>
      <w:r>
        <w:rPr>
          <w:rFonts w:ascii="Footlight MT Light" w:hAnsi="Footlight MT Light" w:cs="Footlight MT Light"/>
          <w:sz w:val="17"/>
          <w:szCs w:val="17"/>
        </w:rPr>
        <w:tab/>
        <w:t>Gyuri Takacs</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rPr>
          <w:rFonts w:ascii="Footlight MT Light" w:hAnsi="Footlight MT Light" w:cs="Footlight MT Light"/>
          <w:sz w:val="21"/>
          <w:szCs w:val="21"/>
        </w:rPr>
      </w:pP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-De 'Heen en Weer' lijkt nu definitief ge</w:t>
      </w:r>
      <w:r>
        <w:rPr>
          <w:rFonts w:ascii="Footlight MT Light" w:hAnsi="Footlight MT Light" w:cs="Footlight MT Light"/>
          <w:sz w:val="21"/>
          <w:szCs w:val="21"/>
        </w:rPr>
        <w:softHyphen/>
        <w:t>strand.</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-Geruchten gaan dat Freek sinds kort ver</w:t>
      </w:r>
      <w:r>
        <w:rPr>
          <w:rFonts w:ascii="Footlight MT Light" w:hAnsi="Footlight MT Light" w:cs="Footlight MT Light"/>
          <w:sz w:val="21"/>
          <w:szCs w:val="21"/>
        </w:rPr>
        <w:softHyphen/>
        <w:t>antwoor</w:t>
      </w:r>
      <w:r>
        <w:rPr>
          <w:rFonts w:ascii="Footlight MT Light" w:hAnsi="Footlight MT Light" w:cs="Footlight MT Light"/>
          <w:sz w:val="21"/>
          <w:szCs w:val="21"/>
        </w:rPr>
        <w:softHyphen/>
        <w:t>delijk is voor het fysieke gedeelte van de astro</w:t>
      </w:r>
      <w:r>
        <w:rPr>
          <w:rFonts w:ascii="Footlight MT Light" w:hAnsi="Footlight MT Light" w:cs="Footlight MT Light"/>
          <w:sz w:val="21"/>
          <w:szCs w:val="21"/>
        </w:rPr>
        <w:softHyphen/>
        <w:t>nau</w:t>
      </w:r>
      <w:r>
        <w:rPr>
          <w:rFonts w:ascii="Footlight MT Light" w:hAnsi="Footlight MT Light" w:cs="Footlight MT Light"/>
          <w:sz w:val="21"/>
          <w:szCs w:val="21"/>
        </w:rPr>
        <w:softHyphen/>
        <w:t>tenop</w:t>
      </w:r>
      <w:r>
        <w:rPr>
          <w:rFonts w:ascii="Footlight MT Light" w:hAnsi="Footlight MT Light" w:cs="Footlight MT Light"/>
          <w:sz w:val="21"/>
          <w:szCs w:val="21"/>
        </w:rPr>
        <w:softHyphen/>
        <w:t>leiding.</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-Helaas is Ben nu indiaan af.</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-Heeft John v.d. Berg echt in een half uur leren vloeken?</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-Joop, je weet het: Driemaal is scheeps</w:t>
      </w:r>
      <w:r>
        <w:rPr>
          <w:rFonts w:ascii="Footlight MT Light" w:hAnsi="Footlight MT Light" w:cs="Footlight MT Light"/>
          <w:sz w:val="21"/>
          <w:szCs w:val="21"/>
        </w:rPr>
        <w:softHyphen/>
        <w:t>recht.</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-Doet Dokus het echt maar 2x per maand?</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-Het terugzetten naar groep 2 van Willem, bleek een Storm in een glas water.</w:t>
      </w:r>
    </w:p>
    <w:p w:rsidR="0017253C" w:rsidRDefault="0017253C">
      <w:pPr>
        <w:tabs>
          <w:tab w:val="left" w:pos="-6393"/>
          <w:tab w:val="left" w:pos="-6014"/>
          <w:tab w:val="left" w:pos="-5635"/>
          <w:tab w:val="left" w:pos="-5256"/>
          <w:tab w:val="left" w:pos="-4877"/>
          <w:tab w:val="left" w:pos="-4497"/>
          <w:tab w:val="left" w:pos="-3265"/>
          <w:tab w:val="left" w:pos="-2886"/>
          <w:tab w:val="left" w:pos="-2507"/>
          <w:tab w:val="left" w:pos="-2127"/>
          <w:tab w:val="left" w:pos="-1748"/>
          <w:tab w:val="left" w:pos="-1369"/>
          <w:tab w:val="left" w:pos="-42"/>
          <w:tab w:val="left" w:pos="337"/>
          <w:tab w:val="left" w:pos="717"/>
          <w:tab w:val="left" w:pos="1096"/>
          <w:tab w:val="left" w:pos="1475"/>
          <w:tab w:val="left" w:pos="1854"/>
        </w:tabs>
        <w:spacing w:line="240" w:lineRule="atLeast"/>
        <w:ind w:left="379" w:hanging="379"/>
        <w:rPr>
          <w:rFonts w:ascii="Footlight MT Light" w:hAnsi="Footlight MT Light" w:cs="Footlight MT Light"/>
          <w:sz w:val="21"/>
          <w:szCs w:val="21"/>
        </w:rPr>
      </w:pPr>
      <w:r>
        <w:rPr>
          <w:rFonts w:ascii="Footlight MT Light" w:hAnsi="Footlight MT Light" w:cs="Footlight MT Light"/>
          <w:sz w:val="21"/>
          <w:szCs w:val="21"/>
        </w:rPr>
        <w:t>-Cees v.d. Spek be</w:t>
      </w:r>
      <w:r>
        <w:rPr>
          <w:rFonts w:ascii="Footlight MT Light" w:hAnsi="Footlight MT Light" w:cs="Footlight MT Light"/>
          <w:sz w:val="21"/>
          <w:szCs w:val="21"/>
        </w:rPr>
        <w:softHyphen/>
        <w:t>wijst dat het gezegde 'Hardlo</w:t>
      </w:r>
      <w:r>
        <w:rPr>
          <w:rFonts w:ascii="Footlight MT Light" w:hAnsi="Footlight MT Light" w:cs="Footlight MT Light"/>
          <w:sz w:val="21"/>
          <w:szCs w:val="21"/>
        </w:rPr>
        <w:softHyphen/>
        <w:t>pers zijn doodlo</w:t>
      </w:r>
      <w:r>
        <w:rPr>
          <w:rFonts w:ascii="Footlight MT Light" w:hAnsi="Footlight MT Light" w:cs="Footlight MT Light"/>
          <w:sz w:val="21"/>
          <w:szCs w:val="21"/>
        </w:rPr>
        <w:softHyphen/>
        <w:t>pers' vaak wordt misbruikt.</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br w:type="column"/>
      </w:r>
      <w:r>
        <w:rPr>
          <w:rFonts w:ascii="Footlight MT Light" w:hAnsi="Footlight MT Light" w:cs="Footlight MT Light"/>
          <w:sz w:val="21"/>
          <w:szCs w:val="21"/>
        </w:rPr>
        <w:lastRenderedPageBreak/>
        <w:t xml:space="preserve">-Kees' verste: </w:t>
      </w:r>
      <w:r>
        <w:rPr>
          <w:rFonts w:ascii="Footlight MT Light" w:hAnsi="Footlight MT Light" w:cs="Footlight MT Light"/>
          <w:i/>
          <w:iCs/>
          <w:sz w:val="21"/>
          <w:szCs w:val="21"/>
        </w:rPr>
        <w:t>Wat is het lieve</w:t>
      </w:r>
      <w:r>
        <w:rPr>
          <w:rFonts w:ascii="Footlight MT Light" w:hAnsi="Footlight MT Light" w:cs="Footlight MT Light"/>
          <w:i/>
          <w:iCs/>
          <w:sz w:val="21"/>
          <w:szCs w:val="21"/>
        </w:rPr>
        <w:softHyphen/>
        <w:t>lingsgerecht van een vegetarische kanni</w:t>
      </w:r>
      <w:r>
        <w:rPr>
          <w:rFonts w:ascii="Footlight MT Light" w:hAnsi="Footlight MT Light" w:cs="Footlight MT Light"/>
          <w:i/>
          <w:iCs/>
          <w:sz w:val="21"/>
          <w:szCs w:val="21"/>
        </w:rPr>
        <w:softHyphen/>
        <w:t>baal? Een groen</w:t>
      </w:r>
      <w:r>
        <w:rPr>
          <w:rFonts w:ascii="Footlight MT Light" w:hAnsi="Footlight MT Light" w:cs="Footlight MT Light"/>
          <w:i/>
          <w:iCs/>
          <w:sz w:val="21"/>
          <w:szCs w:val="21"/>
        </w:rPr>
        <w:softHyphen/>
        <w:t>teboer.</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-Heeft Peter M. echt een nieuw shirt?</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-Kees Lambregts: wie de schoen past, trekke hem aan.</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-In de nabije toekomst op de donderdag</w:t>
      </w:r>
      <w:r>
        <w:rPr>
          <w:rFonts w:ascii="Footlight MT Light" w:hAnsi="Footlight MT Light" w:cs="Footlight MT Light"/>
          <w:sz w:val="21"/>
          <w:szCs w:val="21"/>
        </w:rPr>
        <w:softHyphen/>
        <w:t>avond: naast de hond ook een snelwan</w:t>
      </w:r>
      <w:r>
        <w:rPr>
          <w:rFonts w:ascii="Footlight MT Light" w:hAnsi="Footlight MT Light" w:cs="Footlight MT Light"/>
          <w:sz w:val="21"/>
          <w:szCs w:val="21"/>
        </w:rPr>
        <w:softHyphen/>
        <w:t>delaar in luiers?</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-Piet van (!) d. Graaf ziet er tegenwoordig een stuk jeugdiger uit.</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-Hoe bedoel je: Niels Brombeer?</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-De R.S.V. wordt te</w:t>
      </w:r>
      <w:r>
        <w:rPr>
          <w:rFonts w:ascii="Footlight MT Light" w:hAnsi="Footlight MT Light" w:cs="Footlight MT Light"/>
          <w:sz w:val="21"/>
          <w:szCs w:val="21"/>
        </w:rPr>
        <w:softHyphen/>
        <w:t>gen</w:t>
      </w:r>
      <w:r>
        <w:rPr>
          <w:rFonts w:ascii="Footlight MT Light" w:hAnsi="Footlight MT Light" w:cs="Footlight MT Light"/>
          <w:sz w:val="21"/>
          <w:szCs w:val="21"/>
        </w:rPr>
        <w:softHyphen/>
        <w:t>woordig regelmatig vereerd met diploma</w:t>
      </w:r>
      <w:r>
        <w:rPr>
          <w:rFonts w:ascii="Footlight MT Light" w:hAnsi="Footlight MT Light" w:cs="Footlight MT Light"/>
          <w:sz w:val="21"/>
          <w:szCs w:val="21"/>
        </w:rPr>
        <w:softHyphen/>
        <w:t>tiek bezoek.</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-Heeft u Arie de laat</w:t>
      </w:r>
      <w:r>
        <w:rPr>
          <w:rFonts w:ascii="Footlight MT Light" w:hAnsi="Footlight MT Light" w:cs="Footlight MT Light"/>
          <w:sz w:val="21"/>
          <w:szCs w:val="21"/>
        </w:rPr>
        <w:softHyphen/>
        <w:t>ste tijd nog voorbij zien fietsen?</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-Advies voor het lezen van "Arbit(r)aal" van Siem Wellinga: ogen dicht, oren open.</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ind w:left="310" w:hanging="310"/>
        <w:rPr>
          <w:rFonts w:ascii="Footlight MT Light" w:hAnsi="Footlight MT Light" w:cs="Footlight MT Light"/>
          <w:sz w:val="21"/>
          <w:szCs w:val="21"/>
        </w:rPr>
      </w:pPr>
      <w:r>
        <w:rPr>
          <w:rFonts w:ascii="Footlight MT Light" w:hAnsi="Footlight MT Light" w:cs="Footlight MT Light"/>
          <w:sz w:val="21"/>
          <w:szCs w:val="21"/>
        </w:rPr>
        <w:t>-Is een krantenwijk niet iets om shampoo te bekostigen, Aad?</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5"/>
          <w:szCs w:val="25"/>
        </w:rPr>
        <w:t>Terugblik door Freek</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left" w:pos="-3196"/>
          <w:tab w:val="left" w:pos="-2817"/>
          <w:tab w:val="left" w:pos="-2438"/>
          <w:tab w:val="left" w:pos="-2059"/>
          <w:tab w:val="left" w:pos="-1680"/>
          <w:tab w:val="left" w:pos="-1300"/>
          <w:tab w:val="left" w:pos="-68"/>
          <w:tab w:val="left" w:pos="311"/>
          <w:tab w:val="left" w:pos="690"/>
          <w:tab w:val="left" w:pos="1070"/>
          <w:tab w:val="left" w:pos="1449"/>
          <w:tab w:val="left" w:pos="1828"/>
          <w:tab w:val="left" w:pos="3155"/>
          <w:tab w:val="left" w:pos="3534"/>
          <w:tab w:val="left" w:pos="3914"/>
          <w:tab w:val="left" w:pos="4293"/>
          <w:tab w:val="left" w:pos="4672"/>
          <w:tab w:val="left" w:pos="5051"/>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Op 20 april liep Wijnie de Graaf een keurige 2200-meter-test. Dat er aan mijn coa</w:t>
      </w:r>
      <w:r>
        <w:rPr>
          <w:rFonts w:ascii="Footlight MT Light" w:hAnsi="Footlight MT Light" w:cs="Footlight MT Light"/>
          <w:sz w:val="21"/>
          <w:szCs w:val="21"/>
        </w:rPr>
        <w:softHyphen/>
        <w:t>ching/waarn</w:t>
      </w:r>
      <w:r>
        <w:rPr>
          <w:rFonts w:ascii="Footlight MT Light" w:hAnsi="Footlight MT Light" w:cs="Footlight MT Light"/>
          <w:sz w:val="21"/>
          <w:szCs w:val="21"/>
        </w:rPr>
        <w:softHyphen/>
        <w:t>eming getwijfeld wordt, vind ik niet erg, maar dat er rondverteld wordt dat Wijnie een ronde cadeau gekregen heeft, valt bui</w:t>
      </w:r>
      <w:r>
        <w:rPr>
          <w:rFonts w:ascii="Footlight MT Light" w:hAnsi="Footlight MT Light" w:cs="Footlight MT Light"/>
          <w:sz w:val="21"/>
          <w:szCs w:val="21"/>
        </w:rPr>
        <w:softHyphen/>
        <w:t>ten het sportieve fatsoen. Ik ben nauw betrokken geweest bij haar voorbe</w:t>
      </w:r>
      <w:r>
        <w:rPr>
          <w:rFonts w:ascii="Footlight MT Light" w:hAnsi="Footlight MT Light" w:cs="Footlight MT Light"/>
          <w:sz w:val="21"/>
          <w:szCs w:val="21"/>
        </w:rPr>
        <w:softHyphen/>
        <w:t>reiding op het conditione</w:t>
      </w:r>
      <w:r>
        <w:rPr>
          <w:rFonts w:ascii="Footlight MT Light" w:hAnsi="Footlight MT Light" w:cs="Footlight MT Light"/>
          <w:sz w:val="21"/>
          <w:szCs w:val="21"/>
        </w:rPr>
        <w:softHyphen/>
        <w:t>le gedeelte van Scheids</w:t>
      </w:r>
      <w:r>
        <w:rPr>
          <w:rFonts w:ascii="Footlight MT Light" w:hAnsi="Footlight MT Light" w:cs="Footlight MT Light"/>
          <w:sz w:val="21"/>
          <w:szCs w:val="21"/>
        </w:rPr>
        <w:softHyphen/>
        <w:t>rech</w:t>
      </w:r>
      <w:r>
        <w:rPr>
          <w:rFonts w:ascii="Footlight MT Light" w:hAnsi="Footlight MT Light" w:cs="Footlight MT Light"/>
          <w:sz w:val="21"/>
          <w:szCs w:val="21"/>
        </w:rPr>
        <w:softHyphen/>
        <w:t>ter II en de conditie</w:t>
      </w:r>
      <w:r>
        <w:rPr>
          <w:rFonts w:ascii="Footlight MT Light" w:hAnsi="Footlight MT Light" w:cs="Footlight MT Light"/>
          <w:sz w:val="21"/>
          <w:szCs w:val="21"/>
        </w:rPr>
        <w:softHyphen/>
        <w:t>test, zodat haar prestaties mij niet verwonderden. De echte drijfveer er achter was haar hoop alsnog naar de K.N.V.B. te promoveren en daar vonden wij manlijke prestaties voor noodzake</w:t>
      </w:r>
      <w:r>
        <w:rPr>
          <w:rFonts w:ascii="Footlight MT Light" w:hAnsi="Footlight MT Light" w:cs="Footlight MT Light"/>
          <w:sz w:val="21"/>
          <w:szCs w:val="21"/>
        </w:rPr>
        <w:softHyphen/>
        <w:t xml:space="preserve">lijk. Helaas is </w:t>
      </w:r>
      <w:r>
        <w:rPr>
          <w:rFonts w:ascii="Footlight MT Light" w:hAnsi="Footlight MT Light" w:cs="Footlight MT Light"/>
          <w:sz w:val="21"/>
          <w:szCs w:val="21"/>
        </w:rPr>
        <w:lastRenderedPageBreak/>
        <w:t>de promo</w:t>
      </w:r>
      <w:r>
        <w:rPr>
          <w:rFonts w:ascii="Footlight MT Light" w:hAnsi="Footlight MT Light" w:cs="Footlight MT Light"/>
          <w:sz w:val="21"/>
          <w:szCs w:val="21"/>
        </w:rPr>
        <w:softHyphen/>
        <w:t>tie niet doorgegaan en daar heeft Wijnie het nu erg moeilijk mee. Leef dus mee in plaats van verdachtmakingen door</w:t>
      </w:r>
      <w:r>
        <w:rPr>
          <w:rFonts w:ascii="Footlight MT Light" w:hAnsi="Footlight MT Light" w:cs="Footlight MT Light"/>
          <w:sz w:val="21"/>
          <w:szCs w:val="21"/>
        </w:rPr>
        <w:softHyphen/>
        <w:t>vertellen!</w:t>
      </w:r>
    </w:p>
    <w:p w:rsidR="0017253C" w:rsidRDefault="0017253C">
      <w:pPr>
        <w:tabs>
          <w:tab w:val="left" w:pos="-3196"/>
          <w:tab w:val="left" w:pos="-2817"/>
          <w:tab w:val="left" w:pos="-2438"/>
          <w:tab w:val="left" w:pos="-2059"/>
          <w:tab w:val="left" w:pos="-1680"/>
          <w:tab w:val="left" w:pos="-1300"/>
          <w:tab w:val="left" w:pos="-68"/>
          <w:tab w:val="left" w:pos="311"/>
          <w:tab w:val="left" w:pos="690"/>
          <w:tab w:val="left" w:pos="1070"/>
          <w:tab w:val="left" w:pos="1449"/>
          <w:tab w:val="left" w:pos="1828"/>
          <w:tab w:val="left" w:pos="3155"/>
          <w:tab w:val="left" w:pos="3534"/>
          <w:tab w:val="left" w:pos="3914"/>
          <w:tab w:val="left" w:pos="4293"/>
          <w:tab w:val="left" w:pos="4672"/>
          <w:tab w:val="left" w:pos="5051"/>
        </w:tabs>
        <w:spacing w:line="240" w:lineRule="atLeast"/>
        <w:rPr>
          <w:rFonts w:ascii="Footlight MT Light" w:hAnsi="Footlight MT Light" w:cs="Footlight MT Light"/>
          <w:sz w:val="21"/>
          <w:szCs w:val="21"/>
        </w:rPr>
      </w:pPr>
    </w:p>
    <w:p w:rsidR="0017253C" w:rsidRDefault="0017253C">
      <w:pPr>
        <w:tabs>
          <w:tab w:val="left" w:pos="-3196"/>
          <w:tab w:val="left" w:pos="-2817"/>
          <w:tab w:val="left" w:pos="-2438"/>
          <w:tab w:val="left" w:pos="-2059"/>
          <w:tab w:val="left" w:pos="-1680"/>
          <w:tab w:val="left" w:pos="-1300"/>
          <w:tab w:val="left" w:pos="-68"/>
          <w:tab w:val="left" w:pos="311"/>
          <w:tab w:val="left" w:pos="690"/>
          <w:tab w:val="left" w:pos="1070"/>
          <w:tab w:val="left" w:pos="1449"/>
          <w:tab w:val="left" w:pos="1828"/>
          <w:tab w:val="left" w:pos="3155"/>
          <w:tab w:val="left" w:pos="3534"/>
          <w:tab w:val="left" w:pos="3914"/>
          <w:tab w:val="left" w:pos="4293"/>
          <w:tab w:val="left" w:pos="4672"/>
          <w:tab w:val="left" w:pos="5051"/>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Op 30 april floot ik niet op 50-jarige maar op 58-jarige leeftijd een K.N.V.B-wedstrijd van</w:t>
      </w:r>
      <w:r>
        <w:rPr>
          <w:rFonts w:ascii="Footlight MT Light" w:hAnsi="Footlight MT Light" w:cs="Footlight MT Light"/>
          <w:sz w:val="21"/>
          <w:szCs w:val="21"/>
        </w:rPr>
        <w:softHyphen/>
        <w:t>wege het grote aantal afmeldingen en het grote tekort aan scheidsrechters in de R.V.B., waar niet 150 man/vrouw nodig zijn maar 550 scheids</w:t>
      </w:r>
      <w:r>
        <w:rPr>
          <w:rFonts w:ascii="Footlight MT Light" w:hAnsi="Footlight MT Light" w:cs="Footlight MT Light"/>
          <w:sz w:val="21"/>
          <w:szCs w:val="21"/>
        </w:rPr>
        <w:softHyphen/>
        <w:t>rechters! (Excuses voor deze slordigheden mijner</w:t>
      </w:r>
      <w:r>
        <w:rPr>
          <w:rFonts w:ascii="Footlight MT Light" w:hAnsi="Footlight MT Light" w:cs="Footlight MT Light"/>
          <w:sz w:val="21"/>
          <w:szCs w:val="21"/>
        </w:rPr>
        <w:softHyphen/>
        <w:t>zijds, rEd.) Vandaar mijn voorgestelde maatregelen, die volgens sommige collega's niet te verwe</w:t>
      </w:r>
      <w:r>
        <w:rPr>
          <w:rFonts w:ascii="Footlight MT Light" w:hAnsi="Footlight MT Light" w:cs="Footlight MT Light"/>
          <w:sz w:val="21"/>
          <w:szCs w:val="21"/>
        </w:rPr>
        <w:softHyphen/>
        <w:t>zenlijken zijn, maar een andere oplossing wisten zij ook niet. Wie wel?</w:t>
      </w:r>
    </w:p>
    <w:p w:rsidR="0017253C" w:rsidRDefault="0017253C">
      <w:pPr>
        <w:tabs>
          <w:tab w:val="left" w:pos="-3196"/>
          <w:tab w:val="left" w:pos="-2817"/>
          <w:tab w:val="left" w:pos="-2438"/>
          <w:tab w:val="left" w:pos="-2059"/>
          <w:tab w:val="left" w:pos="-1680"/>
          <w:tab w:val="left" w:pos="-1300"/>
          <w:tab w:val="left" w:pos="-68"/>
          <w:tab w:val="left" w:pos="311"/>
          <w:tab w:val="left" w:pos="690"/>
          <w:tab w:val="left" w:pos="1070"/>
          <w:tab w:val="left" w:pos="1449"/>
          <w:tab w:val="left" w:pos="1828"/>
          <w:tab w:val="left" w:pos="3155"/>
          <w:tab w:val="left" w:pos="3534"/>
          <w:tab w:val="left" w:pos="3914"/>
          <w:tab w:val="left" w:pos="4293"/>
          <w:tab w:val="left" w:pos="4672"/>
          <w:tab w:val="left" w:pos="5051"/>
        </w:tabs>
        <w:spacing w:line="240" w:lineRule="atLeast"/>
        <w:rPr>
          <w:rFonts w:ascii="Footlight MT Light" w:hAnsi="Footlight MT Light" w:cs="Footlight MT Light"/>
          <w:sz w:val="21"/>
          <w:szCs w:val="21"/>
        </w:rPr>
      </w:pPr>
    </w:p>
    <w:p w:rsidR="0017253C" w:rsidRDefault="0017253C">
      <w:pPr>
        <w:tabs>
          <w:tab w:val="left" w:pos="-3196"/>
          <w:tab w:val="left" w:pos="-2817"/>
          <w:tab w:val="left" w:pos="-2438"/>
          <w:tab w:val="left" w:pos="-2059"/>
          <w:tab w:val="left" w:pos="-1680"/>
          <w:tab w:val="left" w:pos="-1300"/>
          <w:tab w:val="left" w:pos="-68"/>
          <w:tab w:val="left" w:pos="311"/>
          <w:tab w:val="left" w:pos="690"/>
          <w:tab w:val="left" w:pos="1070"/>
          <w:tab w:val="left" w:pos="1449"/>
          <w:tab w:val="left" w:pos="1828"/>
          <w:tab w:val="left" w:pos="3155"/>
          <w:tab w:val="left" w:pos="3534"/>
          <w:tab w:val="left" w:pos="3914"/>
          <w:tab w:val="left" w:pos="4293"/>
          <w:tab w:val="left" w:pos="4672"/>
          <w:tab w:val="left" w:pos="5051"/>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Onze redacteur is een bescheiden jongen, want in mijn bijdrage over de test/toets van 2 mei had ik geschreven dat hij solo 2900 meter gelopen had. Omdat hij die meters niet op zijn strookje gekregen heeft, maar slechts 2875 meter, heeft hij "zijn" stukje geschrapt. Dat ik</w:t>
      </w:r>
    </w:p>
    <w:p w:rsidR="0017253C" w:rsidRDefault="0017253C">
      <w:pPr>
        <w:tabs>
          <w:tab w:val="left" w:pos="-3196"/>
          <w:tab w:val="left" w:pos="-2817"/>
          <w:tab w:val="left" w:pos="-2438"/>
          <w:tab w:val="left" w:pos="-2059"/>
          <w:tab w:val="left" w:pos="-1680"/>
          <w:tab w:val="left" w:pos="-1300"/>
          <w:tab w:val="left" w:pos="-68"/>
          <w:tab w:val="left" w:pos="311"/>
          <w:tab w:val="left" w:pos="690"/>
          <w:tab w:val="left" w:pos="1070"/>
          <w:tab w:val="left" w:pos="1449"/>
          <w:tab w:val="left" w:pos="1828"/>
          <w:tab w:val="left" w:pos="3155"/>
          <w:tab w:val="left" w:pos="3534"/>
          <w:tab w:val="left" w:pos="3914"/>
          <w:tab w:val="left" w:pos="4293"/>
          <w:tab w:val="left" w:pos="4672"/>
          <w:tab w:val="left" w:pos="5051"/>
        </w:tabs>
        <w:spacing w:line="240" w:lineRule="atLeast"/>
        <w:rPr>
          <w:rFonts w:ascii="Footlight MT Light" w:hAnsi="Footlight MT Light" w:cs="Footlight MT Light"/>
          <w:sz w:val="21"/>
          <w:szCs w:val="21"/>
        </w:rPr>
        <w:sectPr w:rsidR="0017253C">
          <w:type w:val="continuous"/>
          <w:pgSz w:w="11906" w:h="16838"/>
          <w:pgMar w:top="1440" w:right="1440" w:bottom="1440" w:left="1440" w:header="1440" w:footer="1440" w:gutter="0"/>
          <w:cols w:num="3" w:space="566" w:equalWidth="0">
            <w:col w:w="2630" w:space="566"/>
            <w:col w:w="2631" w:space="566"/>
            <w:col w:w="2633"/>
          </w:cols>
          <w:noEndnote/>
        </w:sectPr>
      </w:pPr>
      <w:r>
        <w:rPr>
          <w:rFonts w:ascii="Footlight MT Light" w:hAnsi="Footlight MT Light" w:cs="Footlight MT Light"/>
          <w:sz w:val="21"/>
          <w:szCs w:val="21"/>
        </w:rPr>
        <w:br w:type="column"/>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1"/>
          <w:szCs w:val="21"/>
        </w:rPr>
        <w:lastRenderedPageBreak/>
        <w:t>er nu toch op terugkom, heeft alleen te maken met het feit, dat sommige juryleden nog altijd niet weten, dat na het passe</w:t>
      </w:r>
      <w:r>
        <w:rPr>
          <w:rFonts w:ascii="Footlight MT Light" w:hAnsi="Footlight MT Light" w:cs="Footlight MT Light"/>
          <w:sz w:val="21"/>
          <w:szCs w:val="21"/>
        </w:rPr>
        <w:softHyphen/>
        <w:t>ren van de verplichte afstand de meters naar boven afgerond moeten worden. Volgend jaar na het fluitsignaal dus ge</w:t>
      </w:r>
      <w:r>
        <w:rPr>
          <w:rFonts w:ascii="Footlight MT Light" w:hAnsi="Footlight MT Light" w:cs="Footlight MT Light"/>
          <w:sz w:val="21"/>
          <w:szCs w:val="21"/>
        </w:rPr>
        <w:softHyphen/>
        <w:t>woon doorwandelen naar de eerstvolgende pilon!</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Na de testen/toetsen was er gelegenheid om geza</w:t>
      </w:r>
      <w:r>
        <w:rPr>
          <w:rFonts w:ascii="Footlight MT Light" w:hAnsi="Footlight MT Light" w:cs="Footlight MT Light"/>
          <w:sz w:val="21"/>
          <w:szCs w:val="21"/>
        </w:rPr>
        <w:softHyphen/>
        <w:t>menlijk te trainen voor een halve marathon. Als halve athleten zouden we daar geen problemen mee mogen hebben, maar helaas was de belangstel</w:t>
      </w:r>
      <w:r>
        <w:rPr>
          <w:rFonts w:ascii="Footlight MT Light" w:hAnsi="Footlight MT Light" w:cs="Footlight MT Light"/>
          <w:sz w:val="21"/>
          <w:szCs w:val="21"/>
        </w:rPr>
        <w:softHyphen/>
        <w:t xml:space="preserve">ling gering. Door de </w:t>
      </w:r>
      <w:r>
        <w:rPr>
          <w:rFonts w:ascii="Footlight MT Light" w:hAnsi="Footlight MT Light" w:cs="Footlight MT Light"/>
          <w:sz w:val="21"/>
          <w:szCs w:val="21"/>
        </w:rPr>
        <w:lastRenderedPageBreak/>
        <w:t>hitte was het lopen moeilijk doch niet onoverkomelijk. Desondanks slaagde Arie Vliegenthart er in, 50 ronden af te leggen in 1 uur en 38 minuten. We zijn het vaak niet eens met Arie maar prestaties neerzetten kan-ie!</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Zullen we het met meer mensen proberen volgen</w:t>
      </w:r>
      <w:r>
        <w:rPr>
          <w:rFonts w:ascii="Footlight MT Light" w:hAnsi="Footlight MT Light" w:cs="Footlight MT Light"/>
          <w:sz w:val="21"/>
          <w:szCs w:val="21"/>
        </w:rPr>
        <w:softHyphen/>
        <w:t>d jaar of is er misschien belangstel</w:t>
      </w:r>
      <w:r>
        <w:rPr>
          <w:rFonts w:ascii="Footlight MT Light" w:hAnsi="Footlight MT Light" w:cs="Footlight MT Light"/>
          <w:sz w:val="21"/>
          <w:szCs w:val="21"/>
        </w:rPr>
        <w:softHyphen/>
        <w:t>ling voor tri</w:t>
      </w:r>
      <w:r>
        <w:rPr>
          <w:rFonts w:ascii="Footlight MT Light" w:hAnsi="Footlight MT Light" w:cs="Footlight MT Light"/>
          <w:sz w:val="21"/>
          <w:szCs w:val="21"/>
        </w:rPr>
        <w:softHyphen/>
        <w:t>athlon-training? Laat eens wat horen.</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t>
      </w:r>
    </w:p>
    <w:p w:rsidR="0017253C" w:rsidRDefault="0017253C">
      <w:pPr>
        <w:tabs>
          <w:tab w:val="center" w:pos="1315"/>
        </w:tabs>
        <w:spacing w:line="240" w:lineRule="atLeast"/>
        <w:rPr>
          <w:rFonts w:ascii="Footlight MT Light" w:hAnsi="Footlight MT Light" w:cs="Footlight MT Light"/>
          <w:sz w:val="21"/>
          <w:szCs w:val="21"/>
        </w:rPr>
      </w:pPr>
      <w:r>
        <w:rPr>
          <w:rFonts w:ascii="Footlight MT Light" w:hAnsi="Footlight MT Light" w:cs="Footlight MT Light"/>
          <w:sz w:val="13"/>
          <w:szCs w:val="13"/>
        </w:rPr>
        <w:tab/>
        <w:t>-advertentie-</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center" w:pos="1315"/>
        </w:tabs>
        <w:spacing w:line="240" w:lineRule="atLeast"/>
        <w:rPr>
          <w:rFonts w:ascii="Century Schoolbook" w:hAnsi="Century Schoolbook" w:cs="Century Schoolbook"/>
          <w:sz w:val="27"/>
          <w:szCs w:val="27"/>
        </w:rPr>
      </w:pPr>
      <w:r>
        <w:rPr>
          <w:rFonts w:ascii="Century Schoolbook" w:hAnsi="Century Schoolbook" w:cs="Century Schoolbook"/>
          <w:sz w:val="27"/>
          <w:szCs w:val="27"/>
        </w:rPr>
        <w:tab/>
        <w:t>Cors' motto:</w:t>
      </w:r>
    </w:p>
    <w:p w:rsidR="0017253C" w:rsidRDefault="0017253C">
      <w:pPr>
        <w:tabs>
          <w:tab w:val="center" w:pos="1315"/>
        </w:tabs>
        <w:spacing w:line="240" w:lineRule="atLeast"/>
        <w:rPr>
          <w:rFonts w:ascii="Century Schoolbook" w:hAnsi="Century Schoolbook" w:cs="Century Schoolbook"/>
          <w:sz w:val="27"/>
          <w:szCs w:val="27"/>
        </w:rPr>
      </w:pPr>
      <w:r>
        <w:rPr>
          <w:rFonts w:ascii="Century Schoolbook" w:hAnsi="Century Schoolbook" w:cs="Century Schoolbook"/>
          <w:sz w:val="27"/>
          <w:szCs w:val="27"/>
        </w:rPr>
        <w:tab/>
      </w:r>
    </w:p>
    <w:p w:rsidR="0017253C" w:rsidRDefault="0017253C">
      <w:pPr>
        <w:tabs>
          <w:tab w:val="center" w:pos="1315"/>
        </w:tabs>
        <w:spacing w:line="240" w:lineRule="atLeast"/>
        <w:rPr>
          <w:rFonts w:ascii="Century Schoolbook" w:hAnsi="Century Schoolbook" w:cs="Century Schoolbook"/>
          <w:sz w:val="27"/>
          <w:szCs w:val="27"/>
        </w:rPr>
      </w:pPr>
      <w:r>
        <w:rPr>
          <w:rFonts w:ascii="Century Schoolbook" w:hAnsi="Century Schoolbook" w:cs="Century Schoolbook"/>
          <w:b/>
          <w:bCs/>
          <w:i/>
          <w:iCs/>
          <w:sz w:val="27"/>
          <w:szCs w:val="27"/>
        </w:rPr>
        <w:tab/>
        <w:t>Speel toto en lotto</w:t>
      </w: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p>
    <w:p w:rsidR="0017253C" w:rsidRDefault="0017253C">
      <w:pPr>
        <w:tabs>
          <w:tab w:val="left" w:pos="0"/>
          <w:tab w:val="left" w:pos="379"/>
          <w:tab w:val="left" w:pos="758"/>
          <w:tab w:val="left" w:pos="1137"/>
          <w:tab w:val="left" w:pos="1516"/>
          <w:tab w:val="left" w:pos="1896"/>
          <w:tab w:val="left" w:pos="3128"/>
          <w:tab w:val="left" w:pos="3507"/>
          <w:tab w:val="left" w:pos="3886"/>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(Ook de R.S.V. vaart er wel bij)</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r>
        <w:rPr>
          <w:rFonts w:ascii="Footlight MT Light" w:hAnsi="Footlight MT Light" w:cs="Footlight MT Light"/>
          <w:sz w:val="21"/>
          <w:szCs w:val="21"/>
        </w:rPr>
        <w:br w:type="column"/>
      </w:r>
      <w:r>
        <w:rPr>
          <w:rFonts w:ascii="Footlight MT Light" w:hAnsi="Footlight MT Light" w:cs="Footlight MT Light"/>
          <w:sz w:val="25"/>
          <w:szCs w:val="25"/>
        </w:rPr>
        <w:lastRenderedPageBreak/>
        <w:t>Alternatieve veteringsmethode voor extra hak- en midvoetstabiliteit</w:t>
      </w:r>
    </w:p>
    <w:p w:rsidR="0017253C" w:rsidRDefault="0017253C">
      <w:pPr>
        <w:tabs>
          <w:tab w:val="right" w:pos="5828"/>
        </w:tabs>
        <w:spacing w:line="240" w:lineRule="atLeast"/>
        <w:rPr>
          <w:rFonts w:ascii="Footlight MT Light" w:hAnsi="Footlight MT Light" w:cs="Footlight MT Light"/>
          <w:sz w:val="21"/>
          <w:szCs w:val="21"/>
        </w:rPr>
      </w:pPr>
      <w:r>
        <w:rPr>
          <w:rFonts w:ascii="Footlight MT Light" w:hAnsi="Footlight MT Light" w:cs="Footlight MT Light"/>
          <w:sz w:val="17"/>
          <w:szCs w:val="17"/>
        </w:rPr>
        <w:tab/>
        <w:t>ingezonden door Henk Verzaal</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p>
    <w:p w:rsidR="0017253C" w:rsidRPr="00656FD6" w:rsidRDefault="0017253C">
      <w:pPr>
        <w:framePr w:w="2208" w:h="3968" w:hSpace="240" w:vSpace="120" w:wrap="auto" w:vAnchor="text" w:hAnchor="text" w:x="3591" w:y="121"/>
        <w:tabs>
          <w:tab w:val="left" w:pos="1440"/>
        </w:tabs>
        <w:spacing w:line="240" w:lineRule="atLeast"/>
        <w:jc w:val="both"/>
        <w:rPr>
          <w:spacing w:val="-3"/>
        </w:rPr>
      </w:pPr>
    </w:p>
    <w:p w:rsidR="0017253C" w:rsidRPr="00656FD6" w:rsidRDefault="0017253C">
      <w:pPr>
        <w:pStyle w:val="bijschrift"/>
        <w:framePr w:w="2208" w:h="3968" w:hSpace="240" w:vSpace="120" w:wrap="auto" w:vAnchor="text" w:hAnchor="text" w:x="3591" w:y="121"/>
        <w:tabs>
          <w:tab w:val="left" w:pos="1440"/>
        </w:tabs>
        <w:spacing w:line="1" w:lineRule="exact"/>
        <w:jc w:val="both"/>
        <w:rPr>
          <w:rFonts w:cs="Times Roman"/>
          <w:vanish/>
          <w:spacing w:val="-3"/>
        </w:rPr>
      </w:pPr>
      <w:r>
        <w:rPr>
          <w:rFonts w:cs="Times Roman"/>
          <w:vanish/>
          <w:spacing w:val="-3"/>
          <w:lang w:val="en-US"/>
        </w:rPr>
        <w:fldChar w:fldCharType="begin"/>
      </w:r>
      <w:r w:rsidRPr="00656FD6">
        <w:rPr>
          <w:rFonts w:cs="Times Roman"/>
          <w:vanish/>
          <w:spacing w:val="-3"/>
        </w:rPr>
        <w:instrText>seq User_Box  \* Arabic</w:instrText>
      </w:r>
      <w:r>
        <w:rPr>
          <w:rFonts w:cs="Times Roman"/>
          <w:vanish/>
          <w:spacing w:val="-3"/>
          <w:lang w:val="en-US"/>
        </w:rPr>
        <w:fldChar w:fldCharType="separate"/>
      </w:r>
      <w:r w:rsidRPr="00656FD6">
        <w:rPr>
          <w:rFonts w:cs="Times Roman"/>
          <w:vanish/>
          <w:spacing w:val="-3"/>
        </w:rPr>
        <w:t>1</w:t>
      </w:r>
      <w:r>
        <w:rPr>
          <w:rFonts w:cs="Times Roman"/>
          <w:vanish/>
          <w:spacing w:val="-3"/>
          <w:lang w:val="en-US"/>
        </w:rPr>
        <w:fldChar w:fldCharType="end"/>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Veters kruislings omhoog in</w:t>
      </w:r>
      <w:r>
        <w:rPr>
          <w:rFonts w:ascii="Footlight MT Light" w:hAnsi="Footlight MT Light" w:cs="Footlight MT Light"/>
          <w:sz w:val="21"/>
          <w:szCs w:val="21"/>
        </w:rPr>
        <w:softHyphen/>
        <w:t>brengen tot vetergat B of C. Ga nu door naar veteregat A aan dezelfde zijde. Steek de veter er van buiten naar binnen door</w:t>
      </w:r>
      <w:r>
        <w:rPr>
          <w:rFonts w:ascii="Footlight MT Light" w:hAnsi="Footlight MT Light" w:cs="Footlight MT Light"/>
          <w:sz w:val="21"/>
          <w:szCs w:val="21"/>
        </w:rPr>
        <w:softHyphen/>
        <w:t>heen, zodat er aan beide zijden een lus ont</w:t>
      </w:r>
      <w:r>
        <w:rPr>
          <w:rFonts w:ascii="Footlight MT Light" w:hAnsi="Footlight MT Light" w:cs="Footlight MT Light"/>
          <w:sz w:val="21"/>
          <w:szCs w:val="21"/>
        </w:rPr>
        <w:softHyphen/>
        <w:t>staat. Steek nu de veter door de tegenoverliggende lus. Trek de veter naar de bui</w:t>
      </w:r>
      <w:r>
        <w:rPr>
          <w:rFonts w:ascii="Footlight MT Light" w:hAnsi="Footlight MT Light" w:cs="Footlight MT Light"/>
          <w:sz w:val="21"/>
          <w:szCs w:val="21"/>
        </w:rPr>
        <w:softHyphen/>
        <w:t>ten</w:t>
      </w:r>
      <w:r>
        <w:rPr>
          <w:rFonts w:ascii="Footlight MT Light" w:hAnsi="Footlight MT Light" w:cs="Footlight MT Light"/>
          <w:sz w:val="21"/>
          <w:szCs w:val="21"/>
        </w:rPr>
        <w:softHyphen/>
        <w:t>kant aan en leg een knoop.</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NB.: Sla vetergat B alleen over indien er teveel afknel</w:t>
      </w:r>
      <w:r>
        <w:rPr>
          <w:rFonts w:ascii="Footlight MT Light" w:hAnsi="Footlight MT Light" w:cs="Footlight MT Light"/>
          <w:sz w:val="21"/>
          <w:szCs w:val="21"/>
        </w:rPr>
        <w:softHyphen/>
        <w:t>ling op de wreef bestaat.</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1"/>
          <w:szCs w:val="21"/>
        </w:rPr>
      </w:pPr>
      <w:r>
        <w:rPr>
          <w:rFonts w:ascii="Footlight MT Light" w:hAnsi="Footlight MT Light" w:cs="Footlight MT Light"/>
          <w:sz w:val="21"/>
          <w:szCs w:val="21"/>
        </w:rPr>
        <w:t>-</w:t>
      </w:r>
      <w:r>
        <w:rPr>
          <w:rFonts w:ascii="Footlight MT Light" w:hAnsi="Footlight MT Light" w:cs="Footlight MT Light"/>
          <w:sz w:val="21"/>
          <w:szCs w:val="21"/>
        </w:rPr>
        <w:softHyphen/>
      </w:r>
      <w:r>
        <w:rPr>
          <w:rFonts w:ascii="Footlight MT Light" w:hAnsi="Footlight MT Light" w:cs="Footlight MT Light"/>
          <w:sz w:val="21"/>
          <w:szCs w:val="21"/>
        </w:rPr>
        <w:softHyphen/>
        <w:t>----------------------------------------------------------------------</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ind w:left="1826" w:hanging="1826"/>
        <w:rPr>
          <w:rFonts w:ascii="Footlight MT Light" w:hAnsi="Footlight MT Light" w:cs="Footlight MT Light"/>
          <w:sz w:val="22"/>
          <w:szCs w:val="22"/>
        </w:rPr>
      </w:pPr>
      <w:r>
        <w:rPr>
          <w:rFonts w:ascii="Footlight MT Light" w:hAnsi="Footlight MT Light" w:cs="Footlight MT Light"/>
          <w:sz w:val="26"/>
          <w:szCs w:val="26"/>
        </w:rPr>
        <w:t>Getrouwd:</w:t>
      </w:r>
      <w:r>
        <w:rPr>
          <w:rFonts w:ascii="Footlight MT Light" w:hAnsi="Footlight MT Light" w:cs="Footlight MT Light"/>
          <w:i/>
          <w:iCs/>
          <w:sz w:val="22"/>
          <w:szCs w:val="22"/>
        </w:rPr>
        <w:t>Robert Dom</w:t>
      </w:r>
      <w:r>
        <w:rPr>
          <w:rFonts w:ascii="Footlight MT Light" w:hAnsi="Footlight MT Light" w:cs="Footlight MT Light"/>
          <w:i/>
          <w:iCs/>
          <w:sz w:val="22"/>
          <w:szCs w:val="22"/>
        </w:rPr>
        <w:softHyphen/>
        <w:t>hof en Ina Varwijk</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ind w:left="1826" w:hanging="1826"/>
        <w:rPr>
          <w:rFonts w:ascii="Footlight MT Light" w:hAnsi="Footlight MT Light" w:cs="Footlight MT Light"/>
          <w:sz w:val="22"/>
          <w:szCs w:val="22"/>
        </w:rPr>
      </w:pPr>
      <w:r>
        <w:rPr>
          <w:rFonts w:ascii="Footlight MT Light" w:hAnsi="Footlight MT Light" w:cs="Footlight MT Light"/>
          <w:sz w:val="26"/>
          <w:szCs w:val="26"/>
        </w:rPr>
        <w:t>Geboren:</w:t>
      </w:r>
      <w:r>
        <w:rPr>
          <w:rFonts w:ascii="Footlight MT Light" w:hAnsi="Footlight MT Light" w:cs="Footlight MT Light"/>
          <w:i/>
          <w:iCs/>
          <w:sz w:val="22"/>
          <w:szCs w:val="22"/>
        </w:rPr>
        <w:t>Sammy-Jo</w:t>
      </w:r>
      <w:r>
        <w:rPr>
          <w:rFonts w:ascii="Footlight MT Light" w:hAnsi="Footlight MT Light" w:cs="Footlight MT Light"/>
          <w:sz w:val="22"/>
          <w:szCs w:val="22"/>
        </w:rPr>
        <w:t>,</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ind w:left="1825" w:hanging="1825"/>
        <w:rPr>
          <w:rFonts w:ascii="Footlight MT Light" w:hAnsi="Footlight MT Light" w:cs="Footlight MT Light"/>
          <w:sz w:val="22"/>
          <w:szCs w:val="22"/>
        </w:rPr>
      </w:pPr>
      <w:r>
        <w:rPr>
          <w:rFonts w:ascii="Footlight MT Light" w:hAnsi="Footlight MT Light" w:cs="Footlight MT Light"/>
          <w:sz w:val="22"/>
          <w:szCs w:val="22"/>
        </w:rPr>
        <w:t>dochter van Jan en Maria Hof</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2"/>
          <w:szCs w:val="22"/>
        </w:rPr>
      </w:pPr>
      <w:r>
        <w:rPr>
          <w:rFonts w:ascii="Footlight MT Light" w:hAnsi="Footlight MT Light" w:cs="Footlight MT Light"/>
          <w:sz w:val="22"/>
          <w:szCs w:val="22"/>
        </w:rPr>
        <w:t>-</w:t>
      </w:r>
      <w:r>
        <w:rPr>
          <w:rFonts w:ascii="Footlight MT Light" w:hAnsi="Footlight MT Light" w:cs="Footlight MT Light"/>
          <w:sz w:val="22"/>
          <w:szCs w:val="22"/>
        </w:rPr>
        <w:softHyphen/>
      </w:r>
      <w:r>
        <w:rPr>
          <w:rFonts w:ascii="Footlight MT Light" w:hAnsi="Footlight MT Light" w:cs="Footlight MT Light"/>
          <w:sz w:val="22"/>
          <w:szCs w:val="22"/>
        </w:rPr>
        <w:softHyphen/>
        <w:t>----------------------------------------------------------------------</w:t>
      </w:r>
    </w:p>
    <w:p w:rsidR="0017253C" w:rsidRDefault="00656FD6">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2"/>
          <w:szCs w:val="22"/>
        </w:rPr>
      </w:pPr>
      <w:r>
        <w:rPr>
          <w:rFonts w:ascii="Footlight MT Light" w:hAnsi="Footlight MT Light" w:cs="Footlight MT Light"/>
          <w:noProof/>
          <w:sz w:val="22"/>
          <w:szCs w:val="22"/>
        </w:rPr>
        <w:drawing>
          <wp:inline distT="0" distB="0" distL="0" distR="0">
            <wp:extent cx="3057525" cy="36004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3600450"/>
                    </a:xfrm>
                    <a:prstGeom prst="rect">
                      <a:avLst/>
                    </a:prstGeom>
                    <a:noFill/>
                    <a:ln>
                      <a:noFill/>
                    </a:ln>
                  </pic:spPr>
                </pic:pic>
              </a:graphicData>
            </a:graphic>
          </wp:inline>
        </w:drawing>
      </w:r>
      <w:r w:rsidR="0017253C">
        <w:rPr>
          <w:rFonts w:ascii="Footlight MT Light" w:hAnsi="Footlight MT Light" w:cs="Footlight MT Light"/>
          <w:sz w:val="22"/>
          <w:szCs w:val="22"/>
        </w:rPr>
        <w:fldChar w:fldCharType="begin"/>
      </w:r>
      <w:r w:rsidR="0017253C">
        <w:rPr>
          <w:rFonts w:ascii="Footlight MT Light" w:hAnsi="Footlight MT Light" w:cs="Footlight MT Light"/>
          <w:sz w:val="22"/>
          <w:szCs w:val="22"/>
        </w:rPr>
        <w:instrText>seq User_Box  \* Arabic  \h</w:instrText>
      </w:r>
      <w:r w:rsidR="0017253C">
        <w:rPr>
          <w:rFonts w:ascii="Footlight MT Light" w:hAnsi="Footlight MT Light" w:cs="Footlight MT Light"/>
          <w:sz w:val="22"/>
          <w:szCs w:val="22"/>
        </w:rPr>
        <w:fldChar w:fldCharType="end"/>
      </w:r>
      <w:r w:rsidR="0017253C">
        <w:rPr>
          <w:rFonts w:ascii="Footlight MT Light" w:hAnsi="Footlight MT Light" w:cs="Footlight MT Light"/>
          <w:sz w:val="18"/>
          <w:szCs w:val="18"/>
        </w:rPr>
        <w:t>ingezonden door Leo Verbeek</w:t>
      </w:r>
    </w:p>
    <w:p w:rsidR="0017253C" w:rsidRDefault="0017253C">
      <w:pPr>
        <w:tabs>
          <w:tab w:val="left" w:pos="-3198"/>
          <w:tab w:val="left" w:pos="-2819"/>
          <w:tab w:val="left" w:pos="-2440"/>
          <w:tab w:val="left" w:pos="-2061"/>
          <w:tab w:val="left" w:pos="-1682"/>
          <w:tab w:val="left" w:pos="-1302"/>
          <w:tab w:val="left" w:pos="-70"/>
          <w:tab w:val="left" w:pos="309"/>
          <w:tab w:val="left" w:pos="688"/>
          <w:tab w:val="left" w:pos="1068"/>
          <w:tab w:val="left" w:pos="1447"/>
          <w:tab w:val="left" w:pos="1826"/>
          <w:tab w:val="left" w:pos="3153"/>
          <w:tab w:val="left" w:pos="3532"/>
          <w:tab w:val="left" w:pos="3912"/>
          <w:tab w:val="left" w:pos="4291"/>
          <w:tab w:val="left" w:pos="4670"/>
          <w:tab w:val="left" w:pos="5049"/>
        </w:tabs>
        <w:spacing w:line="240" w:lineRule="atLeast"/>
        <w:rPr>
          <w:rFonts w:ascii="Footlight MT Light" w:hAnsi="Footlight MT Light" w:cs="Footlight MT Light"/>
          <w:sz w:val="22"/>
          <w:szCs w:val="22"/>
        </w:rPr>
      </w:pPr>
      <w:r>
        <w:rPr>
          <w:rFonts w:ascii="Footlight MT Light" w:hAnsi="Footlight MT Light" w:cs="Footlight MT Light"/>
          <w:sz w:val="26"/>
          <w:szCs w:val="26"/>
        </w:rPr>
        <w:t>Vol</w:t>
      </w:r>
      <w:r>
        <w:rPr>
          <w:rFonts w:ascii="Footlight MT Light" w:hAnsi="Footlight MT Light" w:cs="Footlight MT Light"/>
          <w:sz w:val="26"/>
          <w:szCs w:val="26"/>
        </w:rPr>
        <w:softHyphen/>
        <w:t>gende Regel 18: 7 december 1989</w:t>
      </w:r>
    </w:p>
    <w:sectPr w:rsidR="0017253C" w:rsidSect="0017253C">
      <w:type w:val="continuous"/>
      <w:pgSz w:w="11906" w:h="16838"/>
      <w:pgMar w:top="1440" w:right="1440" w:bottom="1440" w:left="1440" w:header="1440" w:footer="1440" w:gutter="0"/>
      <w:cols w:num="2" w:space="568" w:equalWidth="0">
        <w:col w:w="2630" w:space="568"/>
        <w:col w:w="5828"/>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6EB" w:rsidRDefault="00CF16EB">
      <w:pPr>
        <w:spacing w:line="20" w:lineRule="exact"/>
        <w:rPr>
          <w:rFonts w:cstheme="minorBidi"/>
        </w:rPr>
      </w:pPr>
    </w:p>
  </w:endnote>
  <w:endnote w:type="continuationSeparator" w:id="0">
    <w:p w:rsidR="00CF16EB" w:rsidRDefault="00CF16EB" w:rsidP="0017253C">
      <w:r>
        <w:rPr>
          <w:rFonts w:cstheme="minorBidi"/>
        </w:rPr>
        <w:t xml:space="preserve"> </w:t>
      </w:r>
    </w:p>
  </w:endnote>
  <w:endnote w:type="continuationNotice" w:id="1">
    <w:p w:rsidR="00CF16EB" w:rsidRDefault="00CF16EB" w:rsidP="0017253C">
      <w:r>
        <w:rPr>
          <w:rFonts w:cstheme="minorBid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Roman">
    <w:altName w:val="Footlight MT Light"/>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Helvetica">
    <w:altName w:val="Modern No. 20"/>
    <w:panose1 w:val="020B0604020202020204"/>
    <w:charset w:val="00"/>
    <w:family w:val="swiss"/>
    <w:pitch w:val="variable"/>
    <w:sig w:usb0="E0002AFF" w:usb1="C0007843"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53C" w:rsidRDefault="0017253C">
    <w:pPr>
      <w:spacing w:before="140" w:line="100" w:lineRule="exact"/>
      <w:rPr>
        <w:rFonts w:cstheme="minorBidi"/>
        <w:sz w:val="10"/>
        <w:szCs w:val="10"/>
      </w:rPr>
    </w:pPr>
  </w:p>
  <w:p w:rsidR="0017253C" w:rsidRDefault="0017253C">
    <w:pPr>
      <w:tabs>
        <w:tab w:val="right" w:pos="9025"/>
      </w:tabs>
      <w:spacing w:line="240" w:lineRule="atLeast"/>
      <w:jc w:val="both"/>
      <w:rPr>
        <w:rFonts w:ascii="Footlight MT Light" w:hAnsi="Footlight MT Light" w:cs="Footlight MT Light"/>
        <w:spacing w:val="-2"/>
        <w:sz w:val="21"/>
        <w:szCs w:val="21"/>
      </w:rPr>
    </w:pPr>
    <w:r>
      <w:rPr>
        <w:rFonts w:ascii="Modern No. 20" w:hAnsi="Modern No. 20" w:cs="Modern No. 20"/>
        <w:spacing w:val="-2"/>
        <w:sz w:val="23"/>
        <w:szCs w:val="23"/>
      </w:rPr>
      <w:t>Regel 18, tweede jaargang, nummer 1</w:t>
    </w:r>
    <w:r>
      <w:rPr>
        <w:rFonts w:ascii="Modern No. 20" w:hAnsi="Modern No. 20" w:cs="Modern No. 20"/>
        <w:spacing w:val="-2"/>
        <w:sz w:val="23"/>
        <w:szCs w:val="23"/>
      </w:rPr>
      <w:tab/>
      <w:t xml:space="preserve">pagina </w:t>
    </w:r>
    <w:r>
      <w:rPr>
        <w:rFonts w:ascii="Modern No. 20" w:hAnsi="Modern No. 20" w:cs="Modern No. 20"/>
        <w:spacing w:val="-2"/>
        <w:sz w:val="23"/>
        <w:szCs w:val="23"/>
      </w:rPr>
      <w:fldChar w:fldCharType="begin"/>
    </w:r>
    <w:r>
      <w:rPr>
        <w:rFonts w:ascii="Modern No. 20" w:hAnsi="Modern No. 20" w:cs="Modern No. 20"/>
        <w:spacing w:val="-2"/>
        <w:sz w:val="23"/>
        <w:szCs w:val="23"/>
      </w:rPr>
      <w:instrText>page \* arabic</w:instrText>
    </w:r>
    <w:r>
      <w:rPr>
        <w:rFonts w:ascii="Modern No. 20" w:hAnsi="Modern No. 20" w:cs="Modern No. 20"/>
        <w:spacing w:val="-2"/>
        <w:sz w:val="23"/>
        <w:szCs w:val="23"/>
      </w:rPr>
      <w:fldChar w:fldCharType="separate"/>
    </w:r>
    <w:r w:rsidR="00656FD6">
      <w:rPr>
        <w:rFonts w:ascii="Modern No. 20" w:hAnsi="Modern No. 20" w:cs="Modern No. 20"/>
        <w:noProof/>
        <w:spacing w:val="-2"/>
        <w:sz w:val="23"/>
        <w:szCs w:val="23"/>
      </w:rPr>
      <w:t>1</w:t>
    </w:r>
    <w:r>
      <w:rPr>
        <w:rFonts w:ascii="Modern No. 20" w:hAnsi="Modern No. 20" w:cs="Modern No. 20"/>
        <w:spacing w:val="-2"/>
        <w:sz w:val="23"/>
        <w:szCs w:val="2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6EB" w:rsidRDefault="00CF16EB" w:rsidP="0017253C">
      <w:r>
        <w:rPr>
          <w:rFonts w:cstheme="minorBidi"/>
        </w:rPr>
        <w:separator/>
      </w:r>
    </w:p>
  </w:footnote>
  <w:footnote w:type="continuationSeparator" w:id="0">
    <w:p w:rsidR="00CF16EB" w:rsidRDefault="00CF16EB" w:rsidP="001725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00000C8"/>
    <w:multiLevelType w:val="multilevel"/>
    <w:tmpl w:val="000000C8"/>
    <w:name w:val="WP List 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bullet"/>
      <w:suff w:val="nothing"/>
      <w:lvlText w:val=" "/>
      <w:lvlJc w:val="left"/>
      <w:rPr>
        <w:rFonts w:ascii="Times Roman" w:hAnsi="Times Roman" w:cs="Times Roman"/>
      </w:rPr>
    </w:lvl>
    <w:lvl w:ilvl="4">
      <w:start w:val="1"/>
      <w:numFmt w:val="bullet"/>
      <w:suff w:val="nothing"/>
      <w:lvlText w:val="•"/>
      <w:lvlJc w:val="left"/>
      <w:rPr>
        <w:rFonts w:ascii="Times Roman" w:hAnsi="Times Roman" w:cs="Times Roman"/>
      </w:rPr>
    </w:lvl>
    <w:lvl w:ilvl="5">
      <w:start w:val="1"/>
      <w:numFmt w:val="bullet"/>
      <w:suff w:val="nothing"/>
      <w:lvlText w:val="*"/>
      <w:lvlJc w:val="left"/>
      <w:rPr>
        <w:rFonts w:ascii="Times Roman" w:hAnsi="Times Roman" w:cs="Times Roman"/>
      </w:rPr>
    </w:lvl>
    <w:lvl w:ilvl="6">
      <w:start w:val="1"/>
      <w:numFmt w:val="bullet"/>
      <w:suff w:val="nothing"/>
      <w:lvlText w:val=" "/>
      <w:lvlJc w:val="left"/>
      <w:rPr>
        <w:rFonts w:ascii="Times Roman" w:hAnsi="Times Roman" w:cs="Times Roman"/>
      </w:rPr>
    </w:lvl>
    <w:lvl w:ilvl="7">
      <w:start w:val="1"/>
      <w:numFmt w:val="bullet"/>
      <w:suff w:val="nothing"/>
      <w:lvlText w:val=" "/>
      <w:lvlJc w:val="left"/>
      <w:rPr>
        <w:rFonts w:ascii="Times Roman" w:hAnsi="Times Roman" w:cs="Times Roman"/>
      </w:rPr>
    </w:lvl>
    <w:lvl w:ilvl="8">
      <w:numFmt w:val="none"/>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91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3C"/>
    <w:rsid w:val="0017253C"/>
    <w:rsid w:val="00656FD6"/>
    <w:rsid w:val="00CF1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28F207-7A7D-4A5D-A5B0-D92382B9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spacing w:after="0" w:line="240" w:lineRule="auto"/>
    </w:pPr>
    <w:rPr>
      <w:rFonts w:ascii="Times Roman" w:hAnsi="Times Roman" w:cs="Times Roman"/>
      <w:sz w:val="24"/>
      <w:szCs w:val="24"/>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Eindnoottekst">
    <w:name w:val="endnote text"/>
    <w:basedOn w:val="Standaard"/>
    <w:link w:val="EindnoottekstChar"/>
    <w:uiPriority w:val="99"/>
    <w:rPr>
      <w:rFonts w:cstheme="minorBidi"/>
    </w:rPr>
  </w:style>
  <w:style w:type="character" w:customStyle="1" w:styleId="EindnoottekstChar">
    <w:name w:val="Eindnoottekst Char"/>
    <w:basedOn w:val="Standaardalinea-lettertype"/>
    <w:link w:val="Eindnoottekst"/>
    <w:uiPriority w:val="99"/>
    <w:semiHidden/>
    <w:rsid w:val="0017253C"/>
    <w:rPr>
      <w:rFonts w:ascii="Times Roman" w:hAnsi="Times Roman" w:cs="Times Roman"/>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rFonts w:cstheme="minorBidi"/>
    </w:rPr>
  </w:style>
  <w:style w:type="character" w:customStyle="1" w:styleId="VoetnoottekstChar">
    <w:name w:val="Voetnoottekst Char"/>
    <w:basedOn w:val="Standaardalinea-lettertype"/>
    <w:link w:val="Voetnoottekst"/>
    <w:uiPriority w:val="99"/>
    <w:semiHidden/>
    <w:rsid w:val="0017253C"/>
    <w:rPr>
      <w:rFonts w:ascii="Times Roman" w:hAnsi="Times Roman" w:cs="Times Roman"/>
      <w:sz w:val="20"/>
      <w:szCs w:val="20"/>
    </w:rPr>
  </w:style>
  <w:style w:type="character" w:styleId="Voetnootmarkering">
    <w:name w:val="footnote reference"/>
    <w:basedOn w:val="Standaardalinea-lettertype"/>
    <w:uiPriority w:val="99"/>
    <w:rPr>
      <w:vertAlign w:val="superscript"/>
    </w:rPr>
  </w:style>
  <w:style w:type="character" w:customStyle="1" w:styleId="Alineanummer">
    <w:name w:val="Alineanummer"/>
    <w:basedOn w:val="Standaardalinea-lettertype"/>
    <w:uiPriority w:val="99"/>
  </w:style>
  <w:style w:type="paragraph" w:styleId="Bibliografie">
    <w:name w:val="Bibliography"/>
    <w:basedOn w:val="Standaard"/>
    <w:next w:val="Standaard"/>
    <w:uiPriority w:val="37"/>
    <w:semiHidden/>
    <w:unhideWhenUsed/>
    <w:rsid w:val="0017253C"/>
  </w:style>
  <w:style w:type="character" w:customStyle="1" w:styleId="SubKop">
    <w:name w:val="SubKop"/>
    <w:basedOn w:val="Standaardalinea-lettertype"/>
    <w:uiPriority w:val="99"/>
  </w:style>
  <w:style w:type="character" w:customStyle="1" w:styleId="NUMMER">
    <w:name w:val="NUMMER"/>
    <w:basedOn w:val="Standaardalinea-lettertype"/>
    <w:uiPriority w:val="99"/>
    <w:rPr>
      <w:rFonts w:ascii="Times Roman" w:hAnsi="Times Roman" w:cs="Times Roman"/>
      <w:sz w:val="24"/>
      <w:szCs w:val="24"/>
      <w:lang w:val="en-US"/>
    </w:rPr>
  </w:style>
  <w:style w:type="character" w:customStyle="1" w:styleId="BLOKJE">
    <w:name w:val="BLOKJE"/>
    <w:basedOn w:val="Standaardalinea-lettertype"/>
    <w:uiPriority w:val="99"/>
    <w:rPr>
      <w:rFonts w:ascii="Times Roman" w:hAnsi="Times Roman" w:cs="Times Roman"/>
      <w:sz w:val="24"/>
      <w:szCs w:val="24"/>
      <w:lang w:val="en-US"/>
    </w:rPr>
  </w:style>
  <w:style w:type="character" w:customStyle="1" w:styleId="STAP5">
    <w:name w:val="STAP5"/>
    <w:basedOn w:val="Standaardalinea-lettertype"/>
    <w:uiPriority w:val="99"/>
  </w:style>
  <w:style w:type="paragraph" w:customStyle="1" w:styleId="BOEK">
    <w:name w:val="BOEK"/>
    <w:uiPriority w:val="99"/>
    <w:pPr>
      <w:widowControl w:val="0"/>
      <w:tabs>
        <w:tab w:val="left" w:pos="282"/>
      </w:tabs>
      <w:suppressAutoHyphens/>
      <w:autoSpaceDE w:val="0"/>
      <w:autoSpaceDN w:val="0"/>
      <w:adjustRightInd w:val="0"/>
      <w:spacing w:after="0" w:line="240" w:lineRule="atLeast"/>
    </w:pPr>
    <w:rPr>
      <w:rFonts w:ascii="Times Roman" w:hAnsi="Times Roman" w:cs="Times Roman"/>
      <w:kern w:val="2"/>
      <w:sz w:val="24"/>
      <w:szCs w:val="24"/>
      <w:lang w:val="en-US"/>
    </w:rPr>
  </w:style>
  <w:style w:type="character" w:customStyle="1" w:styleId="STAP4">
    <w:name w:val="STAP4"/>
    <w:basedOn w:val="Standaardalinea-lettertype"/>
    <w:uiPriority w:val="99"/>
    <w:rPr>
      <w:rFonts w:ascii="Times Roman" w:hAnsi="Times Roman" w:cs="Times Roman"/>
      <w:sz w:val="24"/>
      <w:szCs w:val="24"/>
      <w:lang w:val="en-US"/>
    </w:rPr>
  </w:style>
  <w:style w:type="character" w:customStyle="1" w:styleId="STAP3">
    <w:name w:val="STAP3"/>
    <w:basedOn w:val="Standaardalinea-lettertype"/>
    <w:uiPriority w:val="99"/>
    <w:rPr>
      <w:rFonts w:ascii="Footlight MT Light" w:hAnsi="Footlight MT Light" w:cs="Footlight MT Light"/>
      <w:sz w:val="28"/>
      <w:szCs w:val="28"/>
    </w:rPr>
  </w:style>
  <w:style w:type="character" w:customStyle="1" w:styleId="HOOFDSTUK">
    <w:name w:val="HOOFDSTUK"/>
    <w:basedOn w:val="Standaardalinea-lettertype"/>
    <w:uiPriority w:val="99"/>
  </w:style>
  <w:style w:type="character" w:customStyle="1" w:styleId="PARAGRAAF">
    <w:name w:val="PARAGRAAF"/>
    <w:basedOn w:val="Standaardalinea-lettertype"/>
    <w:uiPriority w:val="99"/>
    <w:rPr>
      <w:rFonts w:ascii="Times Roman" w:hAnsi="Times Roman" w:cs="Times Roman"/>
      <w:sz w:val="24"/>
      <w:szCs w:val="24"/>
      <w:lang w:val="en-US"/>
    </w:rPr>
  </w:style>
  <w:style w:type="paragraph" w:customStyle="1" w:styleId="Sub-kopje">
    <w:name w:val="Sub-kopje"/>
    <w:uiPriority w:val="99"/>
    <w:pPr>
      <w:keepNext/>
      <w:keepLines/>
      <w:widowControl w:val="0"/>
      <w:tabs>
        <w:tab w:val="left" w:pos="-720"/>
      </w:tabs>
      <w:suppressAutoHyphens/>
      <w:autoSpaceDE w:val="0"/>
      <w:autoSpaceDN w:val="0"/>
      <w:adjustRightInd w:val="0"/>
      <w:spacing w:after="0" w:line="240" w:lineRule="atLeast"/>
    </w:pPr>
    <w:rPr>
      <w:rFonts w:ascii="Modern No. 20" w:hAnsi="Modern No. 20" w:cs="Modern No. 20"/>
      <w:b/>
      <w:bCs/>
      <w:sz w:val="24"/>
      <w:szCs w:val="24"/>
      <w:lang w:val="en-US"/>
    </w:rPr>
  </w:style>
  <w:style w:type="character" w:customStyle="1" w:styleId="Kolom">
    <w:name w:val="Kolom"/>
    <w:basedOn w:val="Standaardalinea-lettertype"/>
    <w:uiPriority w:val="99"/>
  </w:style>
  <w:style w:type="character" w:customStyle="1" w:styleId="Kop">
    <w:name w:val="Kop"/>
    <w:basedOn w:val="Standaardalinea-lettertype"/>
    <w:uiPriority w:val="99"/>
    <w:rPr>
      <w:rFonts w:ascii="Footlight MT Light" w:hAnsi="Footlight MT Light" w:cs="Footlight MT Light"/>
      <w:sz w:val="24"/>
      <w:szCs w:val="24"/>
    </w:rPr>
  </w:style>
  <w:style w:type="character" w:customStyle="1" w:styleId="KOLOM2">
    <w:name w:val="KOLOM2"/>
    <w:basedOn w:val="Standaardalinea-lettertype"/>
    <w:uiPriority w:val="99"/>
    <w:rPr>
      <w:rFonts w:ascii="Times Roman" w:hAnsi="Times Roman" w:cs="Times Roman"/>
      <w:sz w:val="24"/>
      <w:szCs w:val="24"/>
      <w:lang w:val="en-US"/>
    </w:rPr>
  </w:style>
  <w:style w:type="character" w:customStyle="1" w:styleId="PARKOL2">
    <w:name w:val="PARKOL2"/>
    <w:basedOn w:val="Standaardalinea-lettertype"/>
    <w:uiPriority w:val="99"/>
    <w:rPr>
      <w:rFonts w:ascii="Times Roman" w:hAnsi="Times Roman" w:cs="Times Roman"/>
      <w:sz w:val="24"/>
      <w:szCs w:val="24"/>
      <w:lang w:val="en-US"/>
    </w:rPr>
  </w:style>
  <w:style w:type="paragraph" w:customStyle="1" w:styleId="KOLOM3">
    <w:name w:val="KOLOM3"/>
    <w:uiPriority w:val="99"/>
    <w:pPr>
      <w:widowControl w:val="0"/>
      <w:tabs>
        <w:tab w:val="left" w:pos="-720"/>
      </w:tabs>
      <w:autoSpaceDE w:val="0"/>
      <w:autoSpaceDN w:val="0"/>
      <w:adjustRightInd w:val="0"/>
      <w:spacing w:after="0" w:line="240" w:lineRule="atLeast"/>
    </w:pPr>
    <w:rPr>
      <w:rFonts w:ascii="Times Roman" w:hAnsi="Times Roman" w:cs="Times Roman"/>
      <w:sz w:val="19"/>
      <w:szCs w:val="19"/>
      <w:lang w:val="en-US"/>
    </w:rPr>
  </w:style>
  <w:style w:type="character" w:customStyle="1" w:styleId="PARKOL3">
    <w:name w:val="PARKOL3"/>
    <w:basedOn w:val="Standaardalinea-lettertype"/>
    <w:uiPriority w:val="99"/>
    <w:rPr>
      <w:rFonts w:ascii="Times Roman" w:hAnsi="Times Roman" w:cs="Times Roman"/>
      <w:sz w:val="19"/>
      <w:szCs w:val="19"/>
      <w:lang w:val="en-US"/>
    </w:rPr>
  </w:style>
  <w:style w:type="paragraph" w:customStyle="1" w:styleId="inhopg1">
    <w:name w:val="inhopg 1"/>
    <w:basedOn w:val="Standaard"/>
    <w:uiPriority w:val="99"/>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pPr>
      <w:tabs>
        <w:tab w:val="right" w:leader="dot" w:pos="9360"/>
      </w:tabs>
      <w:suppressAutoHyphens/>
      <w:spacing w:line="240" w:lineRule="atLeast"/>
      <w:ind w:left="720" w:right="720"/>
    </w:pPr>
    <w:rPr>
      <w:lang w:val="en-US"/>
    </w:rPr>
  </w:style>
  <w:style w:type="paragraph" w:customStyle="1" w:styleId="inhopg3">
    <w:name w:val="inhopg 3"/>
    <w:basedOn w:val="Standaard"/>
    <w:uiPriority w:val="99"/>
    <w:pPr>
      <w:tabs>
        <w:tab w:val="right" w:leader="dot" w:pos="9360"/>
      </w:tabs>
      <w:suppressAutoHyphens/>
      <w:spacing w:line="240" w:lineRule="atLeast"/>
      <w:ind w:left="720" w:right="720"/>
    </w:pPr>
    <w:rPr>
      <w:lang w:val="en-US"/>
    </w:rPr>
  </w:style>
  <w:style w:type="paragraph" w:customStyle="1" w:styleId="inhopg4">
    <w:name w:val="inhopg 4"/>
    <w:basedOn w:val="Standaard"/>
    <w:uiPriority w:val="99"/>
    <w:pPr>
      <w:tabs>
        <w:tab w:val="right" w:leader="dot" w:pos="9360"/>
      </w:tabs>
      <w:suppressAutoHyphens/>
      <w:spacing w:line="240" w:lineRule="atLeast"/>
      <w:ind w:left="720" w:right="720"/>
    </w:pPr>
    <w:rPr>
      <w:lang w:val="en-US"/>
    </w:rPr>
  </w:style>
  <w:style w:type="paragraph" w:customStyle="1" w:styleId="inhopg5">
    <w:name w:val="inhopg 5"/>
    <w:basedOn w:val="Standaard"/>
    <w:uiPriority w:val="99"/>
    <w:pPr>
      <w:tabs>
        <w:tab w:val="right" w:leader="dot" w:pos="9360"/>
      </w:tabs>
      <w:suppressAutoHyphens/>
      <w:spacing w:line="240" w:lineRule="atLeast"/>
      <w:ind w:left="720" w:right="720"/>
    </w:pPr>
    <w:rPr>
      <w:lang w:val="en-US"/>
    </w:rPr>
  </w:style>
  <w:style w:type="paragraph" w:customStyle="1" w:styleId="inhopg6">
    <w:name w:val="inhopg 6"/>
    <w:basedOn w:val="Standaard"/>
    <w:uiPriority w:val="99"/>
    <w:pPr>
      <w:tabs>
        <w:tab w:val="right" w:pos="9360"/>
      </w:tabs>
      <w:suppressAutoHyphens/>
      <w:spacing w:line="240" w:lineRule="atLeast"/>
      <w:ind w:left="720" w:hanging="720"/>
    </w:pPr>
    <w:rPr>
      <w:lang w:val="en-US"/>
    </w:rPr>
  </w:style>
  <w:style w:type="paragraph" w:customStyle="1" w:styleId="inhopg7">
    <w:name w:val="inhopg 7"/>
    <w:basedOn w:val="Standaard"/>
    <w:uiPriority w:val="99"/>
    <w:pPr>
      <w:suppressAutoHyphens/>
      <w:spacing w:line="240" w:lineRule="atLeast"/>
      <w:ind w:left="720" w:hanging="720"/>
    </w:pPr>
    <w:rPr>
      <w:lang w:val="en-US"/>
    </w:rPr>
  </w:style>
  <w:style w:type="paragraph" w:customStyle="1" w:styleId="inhopg8">
    <w:name w:val="inhopg 8"/>
    <w:basedOn w:val="Standaard"/>
    <w:uiPriority w:val="99"/>
    <w:pPr>
      <w:tabs>
        <w:tab w:val="right" w:pos="9360"/>
      </w:tabs>
      <w:suppressAutoHyphens/>
      <w:spacing w:line="240" w:lineRule="atLeast"/>
      <w:ind w:left="720" w:hanging="720"/>
    </w:pPr>
    <w:rPr>
      <w:lang w:val="en-US"/>
    </w:rPr>
  </w:style>
  <w:style w:type="paragraph" w:customStyle="1" w:styleId="inhopg9">
    <w:name w:val="inhopg 9"/>
    <w:basedOn w:val="Standaard"/>
    <w:uiPriority w:val="99"/>
    <w:pPr>
      <w:tabs>
        <w:tab w:val="right" w:leader="dot" w:pos="9360"/>
      </w:tabs>
      <w:suppressAutoHyphens/>
      <w:spacing w:line="240" w:lineRule="atLeast"/>
      <w:ind w:left="720" w:hanging="720"/>
    </w:pPr>
    <w:rPr>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customStyle="1" w:styleId="bronvermelding">
    <w:name w:val="bronvermelding"/>
    <w:basedOn w:val="Standaard"/>
    <w:uiPriority w:val="99"/>
    <w:pPr>
      <w:tabs>
        <w:tab w:val="right" w:pos="9360"/>
      </w:tabs>
      <w:suppressAutoHyphens/>
      <w:spacing w:line="240" w:lineRule="atLeast"/>
    </w:pPr>
    <w:rPr>
      <w:lang w:val="en-US"/>
    </w:rPr>
  </w:style>
  <w:style w:type="paragraph" w:customStyle="1" w:styleId="bijschrift">
    <w:name w:val="bijschrift"/>
    <w:basedOn w:val="Standaard"/>
    <w:uiPriority w:val="99"/>
    <w:rPr>
      <w:rFonts w:cstheme="minorBidi"/>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3508</Words>
  <Characters>19299</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2013-12-22T09:42:00Z</dcterms:created>
  <dcterms:modified xsi:type="dcterms:W3CDTF">2013-12-22T09:42:00Z</dcterms:modified>
</cp:coreProperties>
</file>